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7BF" w:rsidRPr="0074309D" w:rsidRDefault="002E57BF" w:rsidP="002E57BF">
      <w:pPr>
        <w:pStyle w:val="af4"/>
        <w:jc w:val="center"/>
        <w:rPr>
          <w:rFonts w:ascii="Times New Roman" w:hAnsi="Times New Roman" w:cs="Times New Roman"/>
        </w:rPr>
      </w:pPr>
      <w:r w:rsidRPr="0074309D">
        <w:rPr>
          <w:rFonts w:ascii="Times New Roman" w:hAnsi="Times New Roman" w:cs="Times New Roman"/>
        </w:rPr>
        <w:t>МУ «</w:t>
      </w:r>
      <w:r>
        <w:rPr>
          <w:rFonts w:ascii="Times New Roman" w:hAnsi="Times New Roman" w:cs="Times New Roman"/>
        </w:rPr>
        <w:t>О</w:t>
      </w:r>
      <w:r w:rsidRPr="0074309D">
        <w:rPr>
          <w:rFonts w:ascii="Times New Roman" w:hAnsi="Times New Roman" w:cs="Times New Roman"/>
        </w:rPr>
        <w:t>ДО Грозненского муниципального района»</w:t>
      </w:r>
    </w:p>
    <w:p w:rsidR="002E57BF" w:rsidRPr="0074309D" w:rsidRDefault="002E57BF" w:rsidP="002E57BF">
      <w:pPr>
        <w:pStyle w:val="af4"/>
        <w:jc w:val="center"/>
        <w:rPr>
          <w:rFonts w:ascii="Times New Roman" w:hAnsi="Times New Roman" w:cs="Times New Roman"/>
          <w:b/>
        </w:rPr>
      </w:pPr>
      <w:r w:rsidRPr="0074309D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2E57BF" w:rsidRPr="0074309D" w:rsidRDefault="002E57BF" w:rsidP="002E57BF">
      <w:pPr>
        <w:pStyle w:val="af4"/>
        <w:jc w:val="center"/>
        <w:rPr>
          <w:rFonts w:ascii="Times New Roman" w:hAnsi="Times New Roman" w:cs="Times New Roman"/>
          <w:b/>
        </w:rPr>
      </w:pPr>
      <w:r w:rsidRPr="0074309D">
        <w:rPr>
          <w:rFonts w:ascii="Times New Roman" w:hAnsi="Times New Roman" w:cs="Times New Roman"/>
          <w:b/>
        </w:rPr>
        <w:t>«ДЕТСКИЙ САД «ЗОЛОТОЙ КЛЮЧИК» С. БЕРКАТ-ЮРТ</w:t>
      </w:r>
    </w:p>
    <w:p w:rsidR="002E57BF" w:rsidRPr="0074309D" w:rsidRDefault="002E57BF" w:rsidP="002E57BF">
      <w:pPr>
        <w:pStyle w:val="af4"/>
        <w:jc w:val="center"/>
        <w:rPr>
          <w:rFonts w:ascii="Times New Roman" w:hAnsi="Times New Roman" w:cs="Times New Roman"/>
          <w:b/>
        </w:rPr>
      </w:pPr>
      <w:r w:rsidRPr="0074309D">
        <w:rPr>
          <w:rFonts w:ascii="Times New Roman" w:hAnsi="Times New Roman" w:cs="Times New Roman"/>
          <w:b/>
        </w:rPr>
        <w:t>ГРОЗНЕНСКОГО МУНИЦИПАЛЬНОГО РАЙОНА»</w:t>
      </w:r>
    </w:p>
    <w:p w:rsidR="002E57BF" w:rsidRPr="0074309D" w:rsidRDefault="002E57BF" w:rsidP="002E57BF">
      <w:pPr>
        <w:pStyle w:val="af4"/>
        <w:jc w:val="center"/>
        <w:rPr>
          <w:rFonts w:ascii="Times New Roman" w:hAnsi="Times New Roman" w:cs="Times New Roman"/>
          <w:b/>
        </w:rPr>
      </w:pPr>
      <w:r w:rsidRPr="0074309D">
        <w:rPr>
          <w:rFonts w:ascii="Times New Roman" w:hAnsi="Times New Roman" w:cs="Times New Roman"/>
          <w:b/>
        </w:rPr>
        <w:t xml:space="preserve">(МБДОУ «Детский сад «Золотой ключик» с. </w:t>
      </w:r>
      <w:proofErr w:type="spellStart"/>
      <w:r w:rsidRPr="0074309D">
        <w:rPr>
          <w:rFonts w:ascii="Times New Roman" w:hAnsi="Times New Roman" w:cs="Times New Roman"/>
          <w:b/>
        </w:rPr>
        <w:t>Беркат</w:t>
      </w:r>
      <w:proofErr w:type="spellEnd"/>
      <w:r w:rsidRPr="0074309D">
        <w:rPr>
          <w:rFonts w:ascii="Times New Roman" w:hAnsi="Times New Roman" w:cs="Times New Roman"/>
          <w:b/>
        </w:rPr>
        <w:t>-Юрт»)</w:t>
      </w:r>
    </w:p>
    <w:p w:rsidR="002E57BF" w:rsidRDefault="002E57BF" w:rsidP="002E57BF">
      <w:pPr>
        <w:pStyle w:val="af0"/>
        <w:numPr>
          <w:ilvl w:val="0"/>
          <w:numId w:val="28"/>
        </w:numPr>
        <w:ind w:left="0" w:firstLine="0"/>
        <w:jc w:val="center"/>
        <w:rPr>
          <w:rFonts w:ascii="Times New Roman" w:hAnsi="Times New Roman"/>
        </w:rPr>
      </w:pPr>
    </w:p>
    <w:p w:rsidR="002E57BF" w:rsidRDefault="002E57BF" w:rsidP="002E57BF">
      <w:pPr>
        <w:pStyle w:val="af0"/>
        <w:numPr>
          <w:ilvl w:val="0"/>
          <w:numId w:val="28"/>
        </w:numPr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МУ </w:t>
      </w:r>
      <w:r>
        <w:rPr>
          <w:rFonts w:ascii="Times New Roman" w:hAnsi="Times New Roman"/>
        </w:rPr>
        <w:t>«</w:t>
      </w:r>
      <w:proofErr w:type="spellStart"/>
      <w:r>
        <w:rPr>
          <w:rFonts w:ascii="Times New Roman" w:hAnsi="Times New Roman"/>
        </w:rPr>
        <w:t>Грозненски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муниципальни</w:t>
      </w:r>
      <w:proofErr w:type="spellEnd"/>
      <w:r>
        <w:rPr>
          <w:rFonts w:ascii="Times New Roman" w:hAnsi="Times New Roman"/>
        </w:rPr>
        <w:t xml:space="preserve"> к</w:t>
      </w:r>
      <w:r>
        <w:rPr>
          <w:rFonts w:ascii="Times New Roman" w:hAnsi="Times New Roman"/>
          <w:lang w:val="en-US"/>
        </w:rPr>
        <w:t>I</w:t>
      </w:r>
      <w:r>
        <w:rPr>
          <w:rFonts w:ascii="Times New Roman" w:hAnsi="Times New Roman"/>
        </w:rPr>
        <w:t>оштан ШХЬДУ</w:t>
      </w:r>
      <w:r>
        <w:rPr>
          <w:rFonts w:ascii="Times New Roman" w:hAnsi="Times New Roman" w:cs="Times New Roman"/>
        </w:rPr>
        <w:t>»</w:t>
      </w:r>
    </w:p>
    <w:p w:rsidR="002E57BF" w:rsidRDefault="002E57BF" w:rsidP="002E57BF">
      <w:pPr>
        <w:pStyle w:val="af0"/>
        <w:numPr>
          <w:ilvl w:val="0"/>
          <w:numId w:val="28"/>
        </w:numPr>
        <w:ind w:left="0" w:firstLine="0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Муниципальни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бюджетни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школал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хьалхара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дешаран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учреждени</w:t>
      </w:r>
      <w:proofErr w:type="spellEnd"/>
      <w:r>
        <w:rPr>
          <w:rFonts w:ascii="Times New Roman" w:hAnsi="Times New Roman"/>
          <w:b/>
        </w:rPr>
        <w:t xml:space="preserve"> </w:t>
      </w:r>
    </w:p>
    <w:p w:rsidR="002E57BF" w:rsidRDefault="002E57BF" w:rsidP="002E57BF">
      <w:pPr>
        <w:pStyle w:val="af0"/>
        <w:numPr>
          <w:ilvl w:val="0"/>
          <w:numId w:val="28"/>
        </w:numPr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«ГРОЗНЕНСКИ МУНИЦИПАЛЬНИ К</w:t>
      </w:r>
      <w:r>
        <w:rPr>
          <w:rFonts w:ascii="Times New Roman" w:hAnsi="Times New Roman"/>
          <w:b/>
          <w:lang w:val="en-US"/>
        </w:rPr>
        <w:t>I</w:t>
      </w:r>
      <w:r>
        <w:rPr>
          <w:rFonts w:ascii="Times New Roman" w:hAnsi="Times New Roman"/>
          <w:b/>
        </w:rPr>
        <w:t xml:space="preserve">ОШТАН </w:t>
      </w:r>
    </w:p>
    <w:p w:rsidR="002E57BF" w:rsidRDefault="002E57BF" w:rsidP="002E57BF">
      <w:pPr>
        <w:pStyle w:val="af0"/>
        <w:numPr>
          <w:ilvl w:val="0"/>
          <w:numId w:val="28"/>
        </w:numPr>
        <w:ind w:left="0" w:firstLine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БЕРКАТ-ЮРТАРА БЕРИЙН БЕШ «ЗОЛОТОЙ КЛЮЧИК»</w:t>
      </w:r>
    </w:p>
    <w:p w:rsidR="002E57BF" w:rsidRPr="005C66DF" w:rsidRDefault="002E57BF" w:rsidP="002E57BF">
      <w:pPr>
        <w:pStyle w:val="af0"/>
        <w:numPr>
          <w:ilvl w:val="0"/>
          <w:numId w:val="28"/>
        </w:numPr>
        <w:ind w:left="0" w:firstLine="0"/>
        <w:jc w:val="center"/>
        <w:rPr>
          <w:rFonts w:ascii="Times New Roman" w:hAnsi="Times New Roman"/>
          <w:b/>
        </w:rPr>
      </w:pPr>
      <w:r>
        <w:rPr>
          <w:rStyle w:val="a3"/>
          <w:rFonts w:ascii="Times New Roman" w:hAnsi="Times New Roman"/>
        </w:rPr>
        <w:t>(</w:t>
      </w:r>
      <w:r>
        <w:rPr>
          <w:rFonts w:ascii="Times New Roman" w:hAnsi="Times New Roman"/>
          <w:b/>
        </w:rPr>
        <w:t>МБШХЬДУ «</w:t>
      </w:r>
      <w:proofErr w:type="spellStart"/>
      <w:r>
        <w:rPr>
          <w:rFonts w:ascii="Times New Roman" w:hAnsi="Times New Roman"/>
          <w:b/>
        </w:rPr>
        <w:t>Беркат-Юртара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берийн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беш</w:t>
      </w:r>
      <w:proofErr w:type="spellEnd"/>
      <w:r>
        <w:rPr>
          <w:rFonts w:ascii="Times New Roman" w:hAnsi="Times New Roman"/>
          <w:b/>
        </w:rPr>
        <w:t xml:space="preserve"> «Золотой ключик»)</w:t>
      </w:r>
    </w:p>
    <w:p w:rsidR="00716FF4" w:rsidRDefault="00716FF4" w:rsidP="0001611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C13AB" w:rsidRDefault="006C13AB" w:rsidP="0001611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32FC" w:rsidRDefault="00A132FC" w:rsidP="00A132FC">
      <w:pPr>
        <w:widowControl/>
        <w:shd w:val="clear" w:color="auto" w:fill="FFFFFF"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90363413"/>
      <w:r w:rsidRPr="00A132FC">
        <w:rPr>
          <w:rFonts w:ascii="Times New Roman" w:hAnsi="Times New Roman" w:cs="Times New Roman"/>
          <w:b/>
          <w:sz w:val="28"/>
          <w:szCs w:val="28"/>
        </w:rPr>
        <w:t>Информация о методических и иных до</w:t>
      </w:r>
      <w:bookmarkStart w:id="1" w:name="_GoBack"/>
      <w:bookmarkEnd w:id="1"/>
      <w:r w:rsidRPr="00A132FC">
        <w:rPr>
          <w:rFonts w:ascii="Times New Roman" w:hAnsi="Times New Roman" w:cs="Times New Roman"/>
          <w:b/>
          <w:sz w:val="28"/>
          <w:szCs w:val="28"/>
        </w:rPr>
        <w:t>кументах, разработанных образовательной организацией для обеспечения образовательного процесса</w:t>
      </w:r>
    </w:p>
    <w:p w:rsidR="00A132FC" w:rsidRDefault="00D22910" w:rsidP="00D22910">
      <w:pPr>
        <w:widowControl/>
        <w:shd w:val="clear" w:color="auto" w:fill="FFFFFF"/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22910">
        <w:rPr>
          <w:rFonts w:ascii="Times New Roman" w:hAnsi="Times New Roman" w:cs="Times New Roman"/>
          <w:sz w:val="28"/>
          <w:szCs w:val="28"/>
        </w:rPr>
        <w:t xml:space="preserve">     </w:t>
      </w:r>
    </w:p>
    <w:bookmarkEnd w:id="0"/>
    <w:p w:rsidR="00A132FC" w:rsidRPr="00A132FC" w:rsidRDefault="00A132FC" w:rsidP="00A132FC">
      <w:pPr>
        <w:widowControl/>
        <w:shd w:val="clear" w:color="auto" w:fill="FFFFFF"/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A132FC">
        <w:rPr>
          <w:rFonts w:ascii="Times New Roman" w:hAnsi="Times New Roman" w:cs="Times New Roman"/>
          <w:b/>
          <w:bCs/>
          <w:i/>
          <w:sz w:val="28"/>
          <w:szCs w:val="28"/>
        </w:rPr>
        <w:t>Методические и иные документы, разработанные дошкольным образовательным учреждением для обеспечения образовательного процесса</w:t>
      </w:r>
    </w:p>
    <w:p w:rsidR="00A132FC" w:rsidRPr="00A132FC" w:rsidRDefault="00A132FC" w:rsidP="00A132FC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 xml:space="preserve">Основная общеобразовательная программа </w:t>
      </w:r>
      <w:r>
        <w:rPr>
          <w:rFonts w:ascii="Times New Roman" w:hAnsi="Times New Roman" w:cs="Times New Roman"/>
          <w:sz w:val="28"/>
          <w:szCs w:val="28"/>
        </w:rPr>
        <w:t>дошкольного образования;</w:t>
      </w:r>
    </w:p>
    <w:p w:rsidR="00A132FC" w:rsidRPr="00A132FC" w:rsidRDefault="00A132FC" w:rsidP="00A132FC">
      <w:pPr>
        <w:pStyle w:val="af0"/>
        <w:widowControl/>
        <w:numPr>
          <w:ilvl w:val="0"/>
          <w:numId w:val="20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АООП для детей с нарушениями опорно-двигательного аппарата (ДЦП);</w:t>
      </w:r>
    </w:p>
    <w:p w:rsidR="00A132FC" w:rsidRPr="00A132FC" w:rsidRDefault="00A132FC" w:rsidP="00A132FC">
      <w:pPr>
        <w:pStyle w:val="af0"/>
        <w:widowControl/>
        <w:numPr>
          <w:ilvl w:val="0"/>
          <w:numId w:val="20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АООП для детей с задержкой психического развития (ЗПР);</w:t>
      </w:r>
    </w:p>
    <w:p w:rsidR="00A132FC" w:rsidRPr="00A132FC" w:rsidRDefault="00A132FC" w:rsidP="00A132FC">
      <w:pPr>
        <w:pStyle w:val="af0"/>
        <w:widowControl/>
        <w:numPr>
          <w:ilvl w:val="0"/>
          <w:numId w:val="20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АООП для слабовидящих детей;</w:t>
      </w:r>
    </w:p>
    <w:p w:rsidR="00A132FC" w:rsidRPr="00A132FC" w:rsidRDefault="00A132FC" w:rsidP="00A132FC">
      <w:pPr>
        <w:pStyle w:val="af0"/>
        <w:widowControl/>
        <w:numPr>
          <w:ilvl w:val="0"/>
          <w:numId w:val="20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АООП для слабослышащих и позднооглохших;</w:t>
      </w:r>
    </w:p>
    <w:p w:rsidR="00A132FC" w:rsidRPr="00A132FC" w:rsidRDefault="00A132FC" w:rsidP="00A132FC">
      <w:pPr>
        <w:pStyle w:val="af0"/>
        <w:widowControl/>
        <w:numPr>
          <w:ilvl w:val="0"/>
          <w:numId w:val="20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АООП для детей с РАС (расстройства аутистического спектра);</w:t>
      </w:r>
    </w:p>
    <w:p w:rsidR="00A132FC" w:rsidRPr="00A132FC" w:rsidRDefault="00A132FC" w:rsidP="00A132FC">
      <w:pPr>
        <w:pStyle w:val="af0"/>
        <w:widowControl/>
        <w:numPr>
          <w:ilvl w:val="0"/>
          <w:numId w:val="20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АООП для детей с тяжелыми нарушениями речи (ТНР);</w:t>
      </w:r>
    </w:p>
    <w:p w:rsidR="00A132FC" w:rsidRPr="00A132FC" w:rsidRDefault="00A132FC" w:rsidP="00A132FC">
      <w:pPr>
        <w:pStyle w:val="af0"/>
        <w:widowControl/>
        <w:numPr>
          <w:ilvl w:val="0"/>
          <w:numId w:val="20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АООП для детей с тяжелыми множественными нарушениями речи (ТМНР);</w:t>
      </w:r>
    </w:p>
    <w:p w:rsidR="00A132FC" w:rsidRPr="00A132FC" w:rsidRDefault="00A132FC" w:rsidP="00A132FC">
      <w:pPr>
        <w:pStyle w:val="af0"/>
        <w:widowControl/>
        <w:numPr>
          <w:ilvl w:val="0"/>
          <w:numId w:val="20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 xml:space="preserve">АООП для детей перенесших операцию по </w:t>
      </w:r>
      <w:proofErr w:type="spellStart"/>
      <w:r w:rsidRPr="00A132FC">
        <w:rPr>
          <w:rFonts w:ascii="Times New Roman" w:hAnsi="Times New Roman" w:cs="Times New Roman"/>
          <w:sz w:val="28"/>
          <w:szCs w:val="28"/>
        </w:rPr>
        <w:t>кохлеарной</w:t>
      </w:r>
      <w:proofErr w:type="spellEnd"/>
      <w:r w:rsidRPr="00A132FC">
        <w:rPr>
          <w:rFonts w:ascii="Times New Roman" w:hAnsi="Times New Roman" w:cs="Times New Roman"/>
          <w:sz w:val="28"/>
          <w:szCs w:val="28"/>
        </w:rPr>
        <w:t xml:space="preserve"> имплантации;</w:t>
      </w:r>
    </w:p>
    <w:p w:rsidR="00A132FC" w:rsidRPr="00A132FC" w:rsidRDefault="00A132FC" w:rsidP="00A132FC">
      <w:pPr>
        <w:pStyle w:val="af0"/>
        <w:widowControl/>
        <w:numPr>
          <w:ilvl w:val="0"/>
          <w:numId w:val="20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2FC">
        <w:rPr>
          <w:rFonts w:ascii="Times New Roman" w:hAnsi="Times New Roman" w:cs="Times New Roman"/>
          <w:sz w:val="28"/>
          <w:szCs w:val="28"/>
        </w:rPr>
        <w:t>АООП для детей с нарушениями интеллекта (умственно отсталые дети);</w:t>
      </w:r>
    </w:p>
    <w:p w:rsidR="00A132FC" w:rsidRPr="00A132FC" w:rsidRDefault="00A132FC" w:rsidP="00A132FC">
      <w:pPr>
        <w:pStyle w:val="af0"/>
        <w:widowControl/>
        <w:numPr>
          <w:ilvl w:val="0"/>
          <w:numId w:val="20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2FC">
        <w:rPr>
          <w:rFonts w:ascii="Times New Roman" w:hAnsi="Times New Roman" w:cs="Times New Roman"/>
          <w:sz w:val="28"/>
          <w:szCs w:val="28"/>
        </w:rPr>
        <w:t>АООП для слепых детей;</w:t>
      </w:r>
    </w:p>
    <w:p w:rsidR="00A132FC" w:rsidRPr="00A132FC" w:rsidRDefault="00A132FC" w:rsidP="00A132FC">
      <w:pPr>
        <w:pStyle w:val="af0"/>
        <w:widowControl/>
        <w:numPr>
          <w:ilvl w:val="0"/>
          <w:numId w:val="20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2FC">
        <w:rPr>
          <w:rFonts w:ascii="Times New Roman" w:hAnsi="Times New Roman" w:cs="Times New Roman"/>
          <w:sz w:val="28"/>
          <w:szCs w:val="28"/>
        </w:rPr>
        <w:t>АООП для глухих детей;</w:t>
      </w:r>
    </w:p>
    <w:p w:rsidR="00A132FC" w:rsidRPr="00A132FC" w:rsidRDefault="00A132FC" w:rsidP="00A132FC">
      <w:pPr>
        <w:pStyle w:val="af0"/>
        <w:widowControl/>
        <w:numPr>
          <w:ilvl w:val="0"/>
          <w:numId w:val="20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2FC">
        <w:rPr>
          <w:rFonts w:ascii="Times New Roman" w:hAnsi="Times New Roman" w:cs="Times New Roman"/>
          <w:sz w:val="28"/>
          <w:szCs w:val="28"/>
        </w:rPr>
        <w:t xml:space="preserve">АООП для детей с </w:t>
      </w:r>
      <w:proofErr w:type="spellStart"/>
      <w:r w:rsidRPr="00A132FC">
        <w:rPr>
          <w:rFonts w:ascii="Times New Roman" w:hAnsi="Times New Roman" w:cs="Times New Roman"/>
          <w:sz w:val="28"/>
          <w:szCs w:val="28"/>
        </w:rPr>
        <w:t>амблиопией</w:t>
      </w:r>
      <w:proofErr w:type="spellEnd"/>
      <w:r w:rsidRPr="00A132FC">
        <w:rPr>
          <w:rFonts w:ascii="Times New Roman" w:hAnsi="Times New Roman" w:cs="Times New Roman"/>
          <w:sz w:val="28"/>
          <w:szCs w:val="28"/>
        </w:rPr>
        <w:t xml:space="preserve"> и косоглазием;</w:t>
      </w:r>
    </w:p>
    <w:p w:rsidR="00A132FC" w:rsidRPr="00A132FC" w:rsidRDefault="00A132FC" w:rsidP="00A132FC">
      <w:pPr>
        <w:pStyle w:val="af0"/>
        <w:widowControl/>
        <w:numPr>
          <w:ilvl w:val="0"/>
          <w:numId w:val="20"/>
        </w:numPr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2FC">
        <w:rPr>
          <w:rFonts w:ascii="Times New Roman" w:hAnsi="Times New Roman" w:cs="Times New Roman"/>
          <w:sz w:val="28"/>
          <w:szCs w:val="28"/>
        </w:rPr>
        <w:t>АООП для диагностических групп детей раннего и дошкольного возраста.</w:t>
      </w:r>
    </w:p>
    <w:p w:rsidR="00A132FC" w:rsidRPr="00A132FC" w:rsidRDefault="00A132FC" w:rsidP="00A132FC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Рабочие программы педагогов;</w:t>
      </w:r>
    </w:p>
    <w:p w:rsidR="00A132FC" w:rsidRPr="00A132FC" w:rsidRDefault="00A132FC" w:rsidP="00A132FC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2FC">
        <w:rPr>
          <w:rFonts w:ascii="Times New Roman" w:hAnsi="Times New Roman" w:cs="Times New Roman"/>
          <w:sz w:val="28"/>
          <w:szCs w:val="28"/>
        </w:rPr>
        <w:t>Комплексно-тематическое планирование образо</w:t>
      </w:r>
      <w:r>
        <w:rPr>
          <w:rFonts w:ascii="Times New Roman" w:hAnsi="Times New Roman" w:cs="Times New Roman"/>
          <w:sz w:val="28"/>
          <w:szCs w:val="28"/>
        </w:rPr>
        <w:t>вательной деятельности с детьми;</w:t>
      </w:r>
    </w:p>
    <w:p w:rsidR="00A132FC" w:rsidRPr="00A132FC" w:rsidRDefault="00A132FC" w:rsidP="00A132FC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2FC">
        <w:rPr>
          <w:rFonts w:ascii="Times New Roman" w:hAnsi="Times New Roman" w:cs="Times New Roman"/>
          <w:sz w:val="28"/>
          <w:szCs w:val="28"/>
        </w:rPr>
        <w:t>Циклограммы планирования совместной деятельности воспитателя с детьми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32FC" w:rsidRPr="00A132FC" w:rsidRDefault="00A132FC" w:rsidP="00A132FC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Годовой план работы;</w:t>
      </w:r>
    </w:p>
    <w:p w:rsidR="00A132FC" w:rsidRDefault="00A132FC" w:rsidP="00A132FC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2FC">
        <w:rPr>
          <w:rFonts w:ascii="Times New Roman" w:hAnsi="Times New Roman" w:cs="Times New Roman"/>
          <w:sz w:val="28"/>
          <w:szCs w:val="28"/>
        </w:rPr>
        <w:t>План работы летний оздоровительный период.</w:t>
      </w:r>
    </w:p>
    <w:p w:rsidR="00A132FC" w:rsidRPr="00A132FC" w:rsidRDefault="00A132FC" w:rsidP="00A132FC">
      <w:pPr>
        <w:widowControl/>
        <w:shd w:val="clear" w:color="auto" w:fill="FFFFFF"/>
        <w:autoSpaceDE/>
        <w:autoSpaceDN/>
        <w:adjustRightInd/>
        <w:spacing w:line="276" w:lineRule="auto"/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A132FC" w:rsidRPr="00A132FC" w:rsidRDefault="00A132FC" w:rsidP="00A132FC">
      <w:pPr>
        <w:widowControl/>
        <w:shd w:val="clear" w:color="auto" w:fill="FFFFFF"/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A132FC">
        <w:rPr>
          <w:rFonts w:ascii="Times New Roman" w:hAnsi="Times New Roman" w:cs="Times New Roman"/>
          <w:b/>
          <w:bCs/>
          <w:i/>
          <w:sz w:val="28"/>
          <w:szCs w:val="28"/>
        </w:rPr>
        <w:t>Организация образовательного процесса</w:t>
      </w:r>
    </w:p>
    <w:p w:rsidR="00A132FC" w:rsidRPr="00A132FC" w:rsidRDefault="00A132FC" w:rsidP="00A132FC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Номенклатура дел;</w:t>
      </w:r>
    </w:p>
    <w:p w:rsidR="00A132FC" w:rsidRPr="00A132FC" w:rsidRDefault="00A132FC" w:rsidP="00A132FC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Локальные акты;</w:t>
      </w:r>
    </w:p>
    <w:p w:rsidR="00A132FC" w:rsidRPr="00A132FC" w:rsidRDefault="00A132FC" w:rsidP="00A132FC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Протоколы з</w:t>
      </w:r>
      <w:r>
        <w:rPr>
          <w:rFonts w:ascii="Times New Roman" w:hAnsi="Times New Roman" w:cs="Times New Roman"/>
          <w:sz w:val="28"/>
          <w:szCs w:val="28"/>
        </w:rPr>
        <w:t>аседаний педагогических советов;</w:t>
      </w:r>
    </w:p>
    <w:p w:rsidR="00A132FC" w:rsidRPr="00A132FC" w:rsidRDefault="00A132FC" w:rsidP="00A132FC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Учебный план;</w:t>
      </w:r>
    </w:p>
    <w:p w:rsidR="00A132FC" w:rsidRPr="00A132FC" w:rsidRDefault="00A132FC" w:rsidP="00A132FC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Календарный учебный график;</w:t>
      </w:r>
    </w:p>
    <w:p w:rsidR="00A132FC" w:rsidRPr="00A132FC" w:rsidRDefault="00A132FC" w:rsidP="00A132FC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 xml:space="preserve"> Регламент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организованной </w:t>
      </w:r>
      <w:r w:rsidRPr="00A132FC">
        <w:rPr>
          <w:rFonts w:ascii="Times New Roman" w:hAnsi="Times New Roman" w:cs="Times New Roman"/>
          <w:sz w:val="28"/>
          <w:szCs w:val="28"/>
        </w:rPr>
        <w:t>образовательной деятельности на летний оздоровительный период </w:t>
      </w:r>
    </w:p>
    <w:p w:rsidR="00A132FC" w:rsidRPr="00A132FC" w:rsidRDefault="00A132FC" w:rsidP="00A132FC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 Ре</w:t>
      </w:r>
      <w:r>
        <w:rPr>
          <w:rFonts w:ascii="Times New Roman" w:hAnsi="Times New Roman" w:cs="Times New Roman"/>
          <w:sz w:val="28"/>
          <w:szCs w:val="28"/>
        </w:rPr>
        <w:t>жим дня на холодный период года;</w:t>
      </w:r>
    </w:p>
    <w:p w:rsidR="00A132FC" w:rsidRPr="00A132FC" w:rsidRDefault="00A132FC" w:rsidP="00A132FC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дня на летний период;</w:t>
      </w:r>
    </w:p>
    <w:p w:rsidR="00A132FC" w:rsidRPr="00A132FC" w:rsidRDefault="00A132FC" w:rsidP="00A132FC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Документы по организации контроля, ориентированного на обеспечение качества реал</w:t>
      </w:r>
      <w:r>
        <w:rPr>
          <w:rFonts w:ascii="Times New Roman" w:hAnsi="Times New Roman" w:cs="Times New Roman"/>
          <w:sz w:val="28"/>
          <w:szCs w:val="28"/>
        </w:rPr>
        <w:t>изации образовательных программ;</w:t>
      </w:r>
    </w:p>
    <w:p w:rsidR="00A132FC" w:rsidRPr="00A132FC" w:rsidRDefault="00A132FC" w:rsidP="00A132FC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2FC">
        <w:rPr>
          <w:rFonts w:ascii="Times New Roman" w:hAnsi="Times New Roman" w:cs="Times New Roman"/>
          <w:sz w:val="28"/>
          <w:szCs w:val="28"/>
        </w:rPr>
        <w:t>Материалы по результатам проведения мониторингов по различным на</w:t>
      </w:r>
      <w:r>
        <w:rPr>
          <w:rFonts w:ascii="Times New Roman" w:hAnsi="Times New Roman" w:cs="Times New Roman"/>
          <w:sz w:val="28"/>
          <w:szCs w:val="28"/>
        </w:rPr>
        <w:t>правлениям деятельности;</w:t>
      </w:r>
    </w:p>
    <w:p w:rsidR="00A132FC" w:rsidRDefault="00A132FC" w:rsidP="00A132FC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 Анализ работы ДОУ за учебный год.</w:t>
      </w:r>
    </w:p>
    <w:p w:rsidR="00A132FC" w:rsidRPr="00A132FC" w:rsidRDefault="00A132FC" w:rsidP="00A132FC">
      <w:pPr>
        <w:widowControl/>
        <w:shd w:val="clear" w:color="auto" w:fill="FFFFFF"/>
        <w:autoSpaceDE/>
        <w:autoSpaceDN/>
        <w:adjustRightInd/>
        <w:spacing w:line="276" w:lineRule="auto"/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A132FC" w:rsidRPr="00A132FC" w:rsidRDefault="00A132FC" w:rsidP="00A132FC">
      <w:pPr>
        <w:widowControl/>
        <w:shd w:val="clear" w:color="auto" w:fill="FFFFFF"/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A132FC">
        <w:rPr>
          <w:rFonts w:ascii="Times New Roman" w:hAnsi="Times New Roman" w:cs="Times New Roman"/>
          <w:b/>
          <w:bCs/>
          <w:i/>
          <w:sz w:val="28"/>
          <w:szCs w:val="28"/>
        </w:rPr>
        <w:t>Организация образовательного процесса в части обеспечения охраны и укрепления здоровья воспитанников</w:t>
      </w:r>
    </w:p>
    <w:p w:rsidR="00A132FC" w:rsidRPr="00A132FC" w:rsidRDefault="00A132FC" w:rsidP="00A132FC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Договор об образовании с родителями (законными представителями)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32FC" w:rsidRPr="00A132FC" w:rsidRDefault="00A132FC" w:rsidP="00A132FC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готовности ДОУ к новому учебному году;</w:t>
      </w:r>
    </w:p>
    <w:p w:rsidR="00A132FC" w:rsidRPr="00A132FC" w:rsidRDefault="00A132FC" w:rsidP="00A132FC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Инструкции по охране труда работ</w:t>
      </w:r>
      <w:r>
        <w:rPr>
          <w:rFonts w:ascii="Times New Roman" w:hAnsi="Times New Roman" w:cs="Times New Roman"/>
          <w:sz w:val="28"/>
          <w:szCs w:val="28"/>
        </w:rPr>
        <w:t>ников ДОУ по видам и должностям;</w:t>
      </w:r>
    </w:p>
    <w:p w:rsidR="00A132FC" w:rsidRPr="00A132FC" w:rsidRDefault="00A132FC" w:rsidP="00A132FC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Паспорт безопасно</w:t>
      </w:r>
      <w:r>
        <w:rPr>
          <w:rFonts w:ascii="Times New Roman" w:hAnsi="Times New Roman" w:cs="Times New Roman"/>
          <w:sz w:val="28"/>
          <w:szCs w:val="28"/>
        </w:rPr>
        <w:t>сти  ДОУ;</w:t>
      </w:r>
    </w:p>
    <w:p w:rsidR="00A132FC" w:rsidRDefault="00A132FC" w:rsidP="00A132FC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доступности ДОУ.</w:t>
      </w:r>
    </w:p>
    <w:p w:rsidR="00A132FC" w:rsidRPr="00A132FC" w:rsidRDefault="00A132FC" w:rsidP="00A132FC">
      <w:pPr>
        <w:widowControl/>
        <w:shd w:val="clear" w:color="auto" w:fill="FFFFFF"/>
        <w:autoSpaceDE/>
        <w:autoSpaceDN/>
        <w:adjustRightInd/>
        <w:spacing w:line="276" w:lineRule="auto"/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A132FC" w:rsidRPr="00A132FC" w:rsidRDefault="00A132FC" w:rsidP="00A132FC">
      <w:pPr>
        <w:widowControl/>
        <w:shd w:val="clear" w:color="auto" w:fill="FFFFFF"/>
        <w:autoSpaceDE/>
        <w:autoSpaceDN/>
        <w:adjustRightInd/>
        <w:spacing w:line="276" w:lineRule="auto"/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A132FC">
        <w:rPr>
          <w:rFonts w:ascii="Times New Roman" w:hAnsi="Times New Roman" w:cs="Times New Roman"/>
          <w:b/>
          <w:bCs/>
          <w:i/>
          <w:sz w:val="28"/>
          <w:szCs w:val="28"/>
        </w:rPr>
        <w:t>Кадровое обеспечение образовательного процесса</w:t>
      </w:r>
    </w:p>
    <w:p w:rsidR="00A132FC" w:rsidRPr="00A132FC" w:rsidRDefault="00A132FC" w:rsidP="00A132FC">
      <w:pPr>
        <w:widowControl/>
        <w:numPr>
          <w:ilvl w:val="0"/>
          <w:numId w:val="23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Штатное расписание;</w:t>
      </w:r>
    </w:p>
    <w:p w:rsidR="00A132FC" w:rsidRPr="00A132FC" w:rsidRDefault="00A132FC" w:rsidP="00A132FC">
      <w:pPr>
        <w:widowControl/>
        <w:numPr>
          <w:ilvl w:val="0"/>
          <w:numId w:val="23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 xml:space="preserve">Тарификационный список </w:t>
      </w:r>
      <w:r>
        <w:rPr>
          <w:rFonts w:ascii="Times New Roman" w:hAnsi="Times New Roman" w:cs="Times New Roman"/>
          <w:sz w:val="28"/>
          <w:szCs w:val="28"/>
        </w:rPr>
        <w:t>работников;</w:t>
      </w:r>
    </w:p>
    <w:p w:rsidR="00A132FC" w:rsidRPr="00A132FC" w:rsidRDefault="00A132FC" w:rsidP="00A132FC">
      <w:pPr>
        <w:widowControl/>
        <w:numPr>
          <w:ilvl w:val="0"/>
          <w:numId w:val="23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 xml:space="preserve">Должностные инструкции педагогических работников в соответствии с квалификационными характеристиками по </w:t>
      </w:r>
      <w:r>
        <w:rPr>
          <w:rFonts w:ascii="Times New Roman" w:hAnsi="Times New Roman" w:cs="Times New Roman"/>
          <w:sz w:val="28"/>
          <w:szCs w:val="28"/>
        </w:rPr>
        <w:t>соответствующей должности;</w:t>
      </w:r>
    </w:p>
    <w:p w:rsidR="00A132FC" w:rsidRPr="00A132FC" w:rsidRDefault="00A132FC" w:rsidP="00A132FC">
      <w:pPr>
        <w:widowControl/>
        <w:numPr>
          <w:ilvl w:val="0"/>
          <w:numId w:val="23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Наличие в личных делах педагогических работников сведений о профессиональном образ</w:t>
      </w:r>
      <w:r>
        <w:rPr>
          <w:rFonts w:ascii="Times New Roman" w:hAnsi="Times New Roman" w:cs="Times New Roman"/>
          <w:sz w:val="28"/>
          <w:szCs w:val="28"/>
        </w:rPr>
        <w:t>овании и повышении квалификации;</w:t>
      </w:r>
    </w:p>
    <w:p w:rsidR="00A132FC" w:rsidRDefault="00A132FC" w:rsidP="00A132FC">
      <w:pPr>
        <w:widowControl/>
        <w:numPr>
          <w:ilvl w:val="0"/>
          <w:numId w:val="23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Коллективный договор.</w:t>
      </w:r>
    </w:p>
    <w:p w:rsidR="00A132FC" w:rsidRPr="00A132FC" w:rsidRDefault="00A132FC" w:rsidP="00A132FC">
      <w:pPr>
        <w:widowControl/>
        <w:shd w:val="clear" w:color="auto" w:fill="FFFFFF"/>
        <w:autoSpaceDE/>
        <w:autoSpaceDN/>
        <w:adjustRightInd/>
        <w:spacing w:line="276" w:lineRule="auto"/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A132FC" w:rsidRPr="00A132FC" w:rsidRDefault="00A132FC" w:rsidP="00A132FC">
      <w:pPr>
        <w:widowControl/>
        <w:shd w:val="clear" w:color="auto" w:fill="FFFFFF"/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A132FC">
        <w:rPr>
          <w:rFonts w:ascii="Times New Roman" w:hAnsi="Times New Roman" w:cs="Times New Roman"/>
          <w:b/>
          <w:bCs/>
          <w:i/>
          <w:sz w:val="28"/>
          <w:szCs w:val="28"/>
        </w:rPr>
        <w:t>Материально — техническое оснащение образовательного процесса</w:t>
      </w:r>
    </w:p>
    <w:p w:rsidR="00A132FC" w:rsidRDefault="00A132FC" w:rsidP="00A132FC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Анализ материально-технической базы.</w:t>
      </w:r>
    </w:p>
    <w:p w:rsidR="00A132FC" w:rsidRPr="00A132FC" w:rsidRDefault="00A132FC" w:rsidP="00A132FC">
      <w:pPr>
        <w:widowControl/>
        <w:shd w:val="clear" w:color="auto" w:fill="FFFFFF"/>
        <w:autoSpaceDE/>
        <w:autoSpaceDN/>
        <w:adjustRightInd/>
        <w:spacing w:line="276" w:lineRule="auto"/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A132FC" w:rsidRPr="00A132FC" w:rsidRDefault="00A132FC" w:rsidP="00A132FC">
      <w:pPr>
        <w:widowControl/>
        <w:shd w:val="clear" w:color="auto" w:fill="FFFFFF"/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132FC">
        <w:rPr>
          <w:rFonts w:ascii="Times New Roman" w:hAnsi="Times New Roman" w:cs="Times New Roman"/>
          <w:b/>
          <w:bCs/>
          <w:i/>
          <w:sz w:val="28"/>
          <w:szCs w:val="28"/>
        </w:rPr>
        <w:t>Учебно-методическое оснащение образовательного процесса</w:t>
      </w:r>
    </w:p>
    <w:p w:rsidR="00A132FC" w:rsidRDefault="00A132FC" w:rsidP="00A132FC">
      <w:pPr>
        <w:widowControl/>
        <w:numPr>
          <w:ilvl w:val="0"/>
          <w:numId w:val="25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Перечень учебно-методического обеспечения ДОУ.</w:t>
      </w:r>
    </w:p>
    <w:p w:rsidR="00A132FC" w:rsidRPr="00A132FC" w:rsidRDefault="00A132FC" w:rsidP="00A132FC">
      <w:pPr>
        <w:widowControl/>
        <w:shd w:val="clear" w:color="auto" w:fill="FFFFFF"/>
        <w:autoSpaceDE/>
        <w:autoSpaceDN/>
        <w:adjustRightInd/>
        <w:spacing w:line="276" w:lineRule="auto"/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A132FC" w:rsidRPr="00A132FC" w:rsidRDefault="00A132FC" w:rsidP="00A132FC">
      <w:pPr>
        <w:widowControl/>
        <w:shd w:val="clear" w:color="auto" w:fill="FFFFFF"/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A132FC">
        <w:rPr>
          <w:rFonts w:ascii="Times New Roman" w:hAnsi="Times New Roman" w:cs="Times New Roman"/>
          <w:b/>
          <w:bCs/>
          <w:i/>
          <w:sz w:val="28"/>
          <w:szCs w:val="28"/>
        </w:rPr>
        <w:t>Информационно — методическое обеспечение образовательного процесса</w:t>
      </w:r>
    </w:p>
    <w:p w:rsidR="00A132FC" w:rsidRPr="00A132FC" w:rsidRDefault="00A132FC" w:rsidP="00A132FC">
      <w:pPr>
        <w:widowControl/>
        <w:numPr>
          <w:ilvl w:val="0"/>
          <w:numId w:val="26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 xml:space="preserve">Отчет о результатах </w:t>
      </w:r>
      <w:proofErr w:type="spellStart"/>
      <w:r w:rsidRPr="00A132FC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A132FC">
        <w:rPr>
          <w:rFonts w:ascii="Times New Roman" w:hAnsi="Times New Roman" w:cs="Times New Roman"/>
          <w:sz w:val="28"/>
          <w:szCs w:val="28"/>
        </w:rPr>
        <w:t xml:space="preserve"> ДОУ.</w:t>
      </w:r>
    </w:p>
    <w:p w:rsidR="00A132FC" w:rsidRDefault="00A132FC" w:rsidP="00A132FC">
      <w:pPr>
        <w:widowControl/>
        <w:numPr>
          <w:ilvl w:val="0"/>
          <w:numId w:val="26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Методические разработки педагогических работников (доклады к педсоветам, самообразование, информационные материалы для родителей, статьи для сайта, презентации, конспекты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32FC">
        <w:rPr>
          <w:rFonts w:ascii="Times New Roman" w:hAnsi="Times New Roman" w:cs="Times New Roman"/>
          <w:sz w:val="28"/>
          <w:szCs w:val="28"/>
        </w:rPr>
        <w:t>ОД, конспекты семинаров, мастер-классов).</w:t>
      </w:r>
    </w:p>
    <w:p w:rsidR="00A132FC" w:rsidRPr="00A132FC" w:rsidRDefault="00A132FC" w:rsidP="00A132FC">
      <w:pPr>
        <w:widowControl/>
        <w:shd w:val="clear" w:color="auto" w:fill="FFFFFF"/>
        <w:autoSpaceDE/>
        <w:autoSpaceDN/>
        <w:adjustRightInd/>
        <w:spacing w:line="276" w:lineRule="auto"/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A132FC" w:rsidRPr="00A132FC" w:rsidRDefault="00A132FC" w:rsidP="00A132FC">
      <w:pPr>
        <w:widowControl/>
        <w:shd w:val="clear" w:color="auto" w:fill="FFFFFF"/>
        <w:autoSpaceDE/>
        <w:autoSpaceDN/>
        <w:adjustRightInd/>
        <w:spacing w:line="276" w:lineRule="auto"/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  <w:r w:rsidRPr="00A132FC">
        <w:rPr>
          <w:rFonts w:ascii="Times New Roman" w:hAnsi="Times New Roman" w:cs="Times New Roman"/>
          <w:b/>
          <w:bCs/>
          <w:i/>
          <w:sz w:val="28"/>
          <w:szCs w:val="28"/>
        </w:rPr>
        <w:t>Работа с обращениями граждан</w:t>
      </w:r>
    </w:p>
    <w:p w:rsidR="00A132FC" w:rsidRPr="00A132FC" w:rsidRDefault="00A132FC" w:rsidP="00A132FC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132FC">
        <w:rPr>
          <w:rFonts w:ascii="Times New Roman" w:hAnsi="Times New Roman" w:cs="Times New Roman"/>
          <w:sz w:val="28"/>
          <w:szCs w:val="28"/>
        </w:rPr>
        <w:t>Положение о комиссии по урегулированию споров между участниками образовательных отношений.</w:t>
      </w:r>
    </w:p>
    <w:p w:rsidR="006C13AB" w:rsidRPr="006C13AB" w:rsidRDefault="006C13AB" w:rsidP="00A132FC">
      <w:pPr>
        <w:widowControl/>
        <w:shd w:val="clear" w:color="auto" w:fill="FFFFFF"/>
        <w:autoSpaceDE/>
        <w:autoSpaceDN/>
        <w:adjustRightInd/>
        <w:spacing w:line="276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C13AB" w:rsidRPr="006C13AB" w:rsidSect="00AC1DDF">
      <w:headerReference w:type="default" r:id="rId8"/>
      <w:pgSz w:w="11906" w:h="16838"/>
      <w:pgMar w:top="1134" w:right="567" w:bottom="1134" w:left="1134" w:header="709" w:footer="1021" w:gutter="0"/>
      <w:pgNumType w:start="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25C" w:rsidRDefault="0089725C" w:rsidP="00E32CE3">
      <w:r>
        <w:separator/>
      </w:r>
    </w:p>
  </w:endnote>
  <w:endnote w:type="continuationSeparator" w:id="0">
    <w:p w:rsidR="0089725C" w:rsidRDefault="0089725C" w:rsidP="00E32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25C" w:rsidRDefault="0089725C" w:rsidP="00E32CE3">
      <w:r>
        <w:separator/>
      </w:r>
    </w:p>
  </w:footnote>
  <w:footnote w:type="continuationSeparator" w:id="0">
    <w:p w:rsidR="0089725C" w:rsidRDefault="0089725C" w:rsidP="00E32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98A" w:rsidRPr="007A6836" w:rsidRDefault="0037598A" w:rsidP="007A6836">
    <w:pPr>
      <w:pStyle w:val="ab"/>
      <w:ind w:firstLine="0"/>
      <w:jc w:val="center"/>
      <w:rPr>
        <w:rFonts w:ascii="Times New Roman" w:hAnsi="Times New Roman" w:cs="Times New Roman"/>
      </w:rPr>
    </w:pPr>
  </w:p>
  <w:p w:rsidR="0037598A" w:rsidRDefault="0037598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B83E11"/>
    <w:multiLevelType w:val="multilevel"/>
    <w:tmpl w:val="A1D8426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2E12B03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cs="Times New Roman" w:hint="default"/>
      </w:rPr>
    </w:lvl>
  </w:abstractNum>
  <w:abstractNum w:abstractNumId="3" w15:restartNumberingAfterBreak="0">
    <w:nsid w:val="0FDD47FC"/>
    <w:multiLevelType w:val="hybridMultilevel"/>
    <w:tmpl w:val="AC142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41CF8"/>
    <w:multiLevelType w:val="multilevel"/>
    <w:tmpl w:val="314A2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98492D"/>
    <w:multiLevelType w:val="multilevel"/>
    <w:tmpl w:val="F04C3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112319"/>
    <w:multiLevelType w:val="multilevel"/>
    <w:tmpl w:val="C4F468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9"/>
      <w:numFmt w:val="decimal"/>
      <w:isLgl/>
      <w:lvlText w:val="%1.%2."/>
      <w:lvlJc w:val="left"/>
      <w:pPr>
        <w:ind w:left="2119" w:hanging="141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  <w:color w:val="auto"/>
      </w:rPr>
    </w:lvl>
  </w:abstractNum>
  <w:abstractNum w:abstractNumId="7" w15:restartNumberingAfterBreak="0">
    <w:nsid w:val="1D5174AD"/>
    <w:multiLevelType w:val="hybridMultilevel"/>
    <w:tmpl w:val="C6287E38"/>
    <w:lvl w:ilvl="0" w:tplc="E996B076">
      <w:start w:val="1"/>
      <w:numFmt w:val="bullet"/>
      <w:lvlText w:val="•"/>
      <w:lvlJc w:val="left"/>
      <w:pPr>
        <w:ind w:left="1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8" w15:restartNumberingAfterBreak="0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cs="Times New Roman" w:hint="default"/>
      </w:rPr>
    </w:lvl>
  </w:abstractNum>
  <w:abstractNum w:abstractNumId="9" w15:restartNumberingAfterBreak="0">
    <w:nsid w:val="237E52D2"/>
    <w:multiLevelType w:val="multilevel"/>
    <w:tmpl w:val="214EE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1" w15:restartNumberingAfterBreak="0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CCD7FF0"/>
    <w:multiLevelType w:val="multilevel"/>
    <w:tmpl w:val="FAB48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0266A4"/>
    <w:multiLevelType w:val="multilevel"/>
    <w:tmpl w:val="EE9EA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42D5324E"/>
    <w:multiLevelType w:val="hybridMultilevel"/>
    <w:tmpl w:val="21E47052"/>
    <w:lvl w:ilvl="0" w:tplc="6D6C66B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1A56B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6AC75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40E13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52D09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0ACE0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761A1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54111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A08D3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692592D"/>
    <w:multiLevelType w:val="multilevel"/>
    <w:tmpl w:val="9922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056C0E"/>
    <w:multiLevelType w:val="multilevel"/>
    <w:tmpl w:val="3C7A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 w15:restartNumberingAfterBreak="0">
    <w:nsid w:val="74C31D82"/>
    <w:multiLevelType w:val="hybridMultilevel"/>
    <w:tmpl w:val="4936017C"/>
    <w:lvl w:ilvl="0" w:tplc="E996B076">
      <w:start w:val="1"/>
      <w:numFmt w:val="bullet"/>
      <w:lvlText w:val="•"/>
      <w:lvlJc w:val="left"/>
      <w:pPr>
        <w:ind w:left="1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24" w15:restartNumberingAfterBreak="0">
    <w:nsid w:val="78F17C36"/>
    <w:multiLevelType w:val="multilevel"/>
    <w:tmpl w:val="04883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AA2C77"/>
    <w:multiLevelType w:val="multilevel"/>
    <w:tmpl w:val="2F3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1"/>
  </w:num>
  <w:num w:numId="2">
    <w:abstractNumId w:val="10"/>
  </w:num>
  <w:num w:numId="3">
    <w:abstractNumId w:val="8"/>
  </w:num>
  <w:num w:numId="4">
    <w:abstractNumId w:val="20"/>
  </w:num>
  <w:num w:numId="5">
    <w:abstractNumId w:val="16"/>
  </w:num>
  <w:num w:numId="6">
    <w:abstractNumId w:val="14"/>
  </w:num>
  <w:num w:numId="7">
    <w:abstractNumId w:val="26"/>
  </w:num>
  <w:num w:numId="8">
    <w:abstractNumId w:val="22"/>
  </w:num>
  <w:num w:numId="9">
    <w:abstractNumId w:val="11"/>
  </w:num>
  <w:num w:numId="10">
    <w:abstractNumId w:val="19"/>
  </w:num>
  <w:num w:numId="11">
    <w:abstractNumId w:val="2"/>
  </w:num>
  <w:num w:numId="12">
    <w:abstractNumId w:val="0"/>
  </w:num>
  <w:num w:numId="13">
    <w:abstractNumId w:val="6"/>
  </w:num>
  <w:num w:numId="14">
    <w:abstractNumId w:val="3"/>
  </w:num>
  <w:num w:numId="15">
    <w:abstractNumId w:val="1"/>
  </w:num>
  <w:num w:numId="16">
    <w:abstractNumId w:val="15"/>
  </w:num>
  <w:num w:numId="17">
    <w:abstractNumId w:val="23"/>
  </w:num>
  <w:num w:numId="18">
    <w:abstractNumId w:val="7"/>
  </w:num>
  <w:num w:numId="19">
    <w:abstractNumId w:val="25"/>
  </w:num>
  <w:num w:numId="20">
    <w:abstractNumId w:val="17"/>
  </w:num>
  <w:num w:numId="21">
    <w:abstractNumId w:val="5"/>
  </w:num>
  <w:num w:numId="22">
    <w:abstractNumId w:val="4"/>
  </w:num>
  <w:num w:numId="23">
    <w:abstractNumId w:val="9"/>
  </w:num>
  <w:num w:numId="24">
    <w:abstractNumId w:val="24"/>
  </w:num>
  <w:num w:numId="25">
    <w:abstractNumId w:val="12"/>
  </w:num>
  <w:num w:numId="26">
    <w:abstractNumId w:val="18"/>
  </w:num>
  <w:num w:numId="27">
    <w:abstractNumId w:val="13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113"/>
    <w:rsid w:val="00002264"/>
    <w:rsid w:val="00016113"/>
    <w:rsid w:val="00016821"/>
    <w:rsid w:val="000170D5"/>
    <w:rsid w:val="00030F6B"/>
    <w:rsid w:val="000362D5"/>
    <w:rsid w:val="00044F70"/>
    <w:rsid w:val="0004754D"/>
    <w:rsid w:val="000513B8"/>
    <w:rsid w:val="00052E45"/>
    <w:rsid w:val="00057994"/>
    <w:rsid w:val="00067EEA"/>
    <w:rsid w:val="00075A48"/>
    <w:rsid w:val="00080D5A"/>
    <w:rsid w:val="0008340F"/>
    <w:rsid w:val="00084908"/>
    <w:rsid w:val="000F3C19"/>
    <w:rsid w:val="000F72D2"/>
    <w:rsid w:val="00100762"/>
    <w:rsid w:val="00101E4E"/>
    <w:rsid w:val="00102D41"/>
    <w:rsid w:val="00111F19"/>
    <w:rsid w:val="00116F45"/>
    <w:rsid w:val="00130662"/>
    <w:rsid w:val="0013782F"/>
    <w:rsid w:val="00152FC1"/>
    <w:rsid w:val="00177AB3"/>
    <w:rsid w:val="001800C8"/>
    <w:rsid w:val="001905B7"/>
    <w:rsid w:val="0019456F"/>
    <w:rsid w:val="001A128D"/>
    <w:rsid w:val="001C6139"/>
    <w:rsid w:val="001D0E6B"/>
    <w:rsid w:val="001D3A82"/>
    <w:rsid w:val="001D3DBB"/>
    <w:rsid w:val="001E03E0"/>
    <w:rsid w:val="001F3992"/>
    <w:rsid w:val="00202565"/>
    <w:rsid w:val="00211E2C"/>
    <w:rsid w:val="0022118A"/>
    <w:rsid w:val="00230720"/>
    <w:rsid w:val="00241CD4"/>
    <w:rsid w:val="00252C8B"/>
    <w:rsid w:val="00281946"/>
    <w:rsid w:val="00290AAE"/>
    <w:rsid w:val="00291618"/>
    <w:rsid w:val="002D3304"/>
    <w:rsid w:val="002E57BF"/>
    <w:rsid w:val="0030370B"/>
    <w:rsid w:val="0036617C"/>
    <w:rsid w:val="00366D4C"/>
    <w:rsid w:val="0037338C"/>
    <w:rsid w:val="0037598A"/>
    <w:rsid w:val="003940B2"/>
    <w:rsid w:val="003A11B6"/>
    <w:rsid w:val="003B1BE5"/>
    <w:rsid w:val="003B2A4F"/>
    <w:rsid w:val="003E5656"/>
    <w:rsid w:val="003E6B95"/>
    <w:rsid w:val="003E6D10"/>
    <w:rsid w:val="0041145D"/>
    <w:rsid w:val="004121CE"/>
    <w:rsid w:val="00425FE9"/>
    <w:rsid w:val="0043624A"/>
    <w:rsid w:val="0044149D"/>
    <w:rsid w:val="00445C03"/>
    <w:rsid w:val="00446E53"/>
    <w:rsid w:val="00453667"/>
    <w:rsid w:val="004551AE"/>
    <w:rsid w:val="004555F6"/>
    <w:rsid w:val="00460C82"/>
    <w:rsid w:val="00461A34"/>
    <w:rsid w:val="004648F1"/>
    <w:rsid w:val="00471838"/>
    <w:rsid w:val="00476055"/>
    <w:rsid w:val="004869C8"/>
    <w:rsid w:val="00495DBD"/>
    <w:rsid w:val="00497B3A"/>
    <w:rsid w:val="004B6298"/>
    <w:rsid w:val="004C2820"/>
    <w:rsid w:val="004C6247"/>
    <w:rsid w:val="004D43E4"/>
    <w:rsid w:val="004D7E39"/>
    <w:rsid w:val="004F0498"/>
    <w:rsid w:val="004F2CF9"/>
    <w:rsid w:val="00500D83"/>
    <w:rsid w:val="005247EC"/>
    <w:rsid w:val="00532360"/>
    <w:rsid w:val="005329FA"/>
    <w:rsid w:val="00550E47"/>
    <w:rsid w:val="00553052"/>
    <w:rsid w:val="00556267"/>
    <w:rsid w:val="00557852"/>
    <w:rsid w:val="005741AB"/>
    <w:rsid w:val="005811D1"/>
    <w:rsid w:val="005A1162"/>
    <w:rsid w:val="005A3A2F"/>
    <w:rsid w:val="005E2B90"/>
    <w:rsid w:val="005E317F"/>
    <w:rsid w:val="00603EC3"/>
    <w:rsid w:val="006063F4"/>
    <w:rsid w:val="006072AB"/>
    <w:rsid w:val="00610525"/>
    <w:rsid w:val="00615FE3"/>
    <w:rsid w:val="0062033F"/>
    <w:rsid w:val="00637B0C"/>
    <w:rsid w:val="00651E02"/>
    <w:rsid w:val="00653F41"/>
    <w:rsid w:val="00655C8D"/>
    <w:rsid w:val="00663F12"/>
    <w:rsid w:val="00665F77"/>
    <w:rsid w:val="0067170A"/>
    <w:rsid w:val="00684273"/>
    <w:rsid w:val="00692F6E"/>
    <w:rsid w:val="006B1758"/>
    <w:rsid w:val="006C13AB"/>
    <w:rsid w:val="006D28CF"/>
    <w:rsid w:val="006D62EE"/>
    <w:rsid w:val="006F3458"/>
    <w:rsid w:val="00702351"/>
    <w:rsid w:val="00716FF4"/>
    <w:rsid w:val="00720414"/>
    <w:rsid w:val="007323B3"/>
    <w:rsid w:val="00735FB0"/>
    <w:rsid w:val="00737799"/>
    <w:rsid w:val="00737903"/>
    <w:rsid w:val="007407C1"/>
    <w:rsid w:val="00740F1C"/>
    <w:rsid w:val="00752071"/>
    <w:rsid w:val="00755661"/>
    <w:rsid w:val="00755B79"/>
    <w:rsid w:val="00756A3E"/>
    <w:rsid w:val="00771CD2"/>
    <w:rsid w:val="00784658"/>
    <w:rsid w:val="007A6836"/>
    <w:rsid w:val="007C2C18"/>
    <w:rsid w:val="007D6717"/>
    <w:rsid w:val="007E33C0"/>
    <w:rsid w:val="007E3CAA"/>
    <w:rsid w:val="007F6805"/>
    <w:rsid w:val="00804EB0"/>
    <w:rsid w:val="00805AE5"/>
    <w:rsid w:val="00817611"/>
    <w:rsid w:val="00846CC1"/>
    <w:rsid w:val="00871E8A"/>
    <w:rsid w:val="008731B6"/>
    <w:rsid w:val="0087439C"/>
    <w:rsid w:val="00875BB4"/>
    <w:rsid w:val="00875EB7"/>
    <w:rsid w:val="0088644B"/>
    <w:rsid w:val="0088777F"/>
    <w:rsid w:val="008902ED"/>
    <w:rsid w:val="00892735"/>
    <w:rsid w:val="0089725C"/>
    <w:rsid w:val="008B47C8"/>
    <w:rsid w:val="008C0F81"/>
    <w:rsid w:val="008C617D"/>
    <w:rsid w:val="008D69D3"/>
    <w:rsid w:val="008E5E61"/>
    <w:rsid w:val="008E6986"/>
    <w:rsid w:val="00904874"/>
    <w:rsid w:val="00906DE2"/>
    <w:rsid w:val="0091260F"/>
    <w:rsid w:val="00923CCA"/>
    <w:rsid w:val="0093137C"/>
    <w:rsid w:val="0093310E"/>
    <w:rsid w:val="00965C72"/>
    <w:rsid w:val="00971B18"/>
    <w:rsid w:val="009768F5"/>
    <w:rsid w:val="009A523B"/>
    <w:rsid w:val="009C0F0C"/>
    <w:rsid w:val="009D125B"/>
    <w:rsid w:val="009D25B9"/>
    <w:rsid w:val="009D3A64"/>
    <w:rsid w:val="009D4A9A"/>
    <w:rsid w:val="009E417B"/>
    <w:rsid w:val="009E4972"/>
    <w:rsid w:val="009F0157"/>
    <w:rsid w:val="009F0B1A"/>
    <w:rsid w:val="00A02872"/>
    <w:rsid w:val="00A1053F"/>
    <w:rsid w:val="00A132FC"/>
    <w:rsid w:val="00A16CEE"/>
    <w:rsid w:val="00A34B36"/>
    <w:rsid w:val="00A656D8"/>
    <w:rsid w:val="00A66842"/>
    <w:rsid w:val="00A76CF1"/>
    <w:rsid w:val="00AC1DDF"/>
    <w:rsid w:val="00AD1AD3"/>
    <w:rsid w:val="00AD69C2"/>
    <w:rsid w:val="00AD75A4"/>
    <w:rsid w:val="00B07F61"/>
    <w:rsid w:val="00B36DDB"/>
    <w:rsid w:val="00B6480B"/>
    <w:rsid w:val="00B67098"/>
    <w:rsid w:val="00B8599C"/>
    <w:rsid w:val="00B97F78"/>
    <w:rsid w:val="00BE3FD2"/>
    <w:rsid w:val="00BF439D"/>
    <w:rsid w:val="00C0479E"/>
    <w:rsid w:val="00C06111"/>
    <w:rsid w:val="00C1771A"/>
    <w:rsid w:val="00C20F34"/>
    <w:rsid w:val="00C238B6"/>
    <w:rsid w:val="00C477AD"/>
    <w:rsid w:val="00C52026"/>
    <w:rsid w:val="00C534D1"/>
    <w:rsid w:val="00C633EB"/>
    <w:rsid w:val="00C65DB2"/>
    <w:rsid w:val="00C87211"/>
    <w:rsid w:val="00C90921"/>
    <w:rsid w:val="00CA10AD"/>
    <w:rsid w:val="00CA36B3"/>
    <w:rsid w:val="00CA4031"/>
    <w:rsid w:val="00CB6082"/>
    <w:rsid w:val="00CC3E4B"/>
    <w:rsid w:val="00CD0067"/>
    <w:rsid w:val="00CE47D5"/>
    <w:rsid w:val="00D02DF4"/>
    <w:rsid w:val="00D056F1"/>
    <w:rsid w:val="00D22910"/>
    <w:rsid w:val="00D23CE5"/>
    <w:rsid w:val="00D66421"/>
    <w:rsid w:val="00D71560"/>
    <w:rsid w:val="00D810C2"/>
    <w:rsid w:val="00D83453"/>
    <w:rsid w:val="00D9082B"/>
    <w:rsid w:val="00DB0F1C"/>
    <w:rsid w:val="00DB35CC"/>
    <w:rsid w:val="00DB73B7"/>
    <w:rsid w:val="00DE7B06"/>
    <w:rsid w:val="00E06C25"/>
    <w:rsid w:val="00E17460"/>
    <w:rsid w:val="00E238CC"/>
    <w:rsid w:val="00E32CE3"/>
    <w:rsid w:val="00E4264D"/>
    <w:rsid w:val="00E4641D"/>
    <w:rsid w:val="00E469BD"/>
    <w:rsid w:val="00E50A2C"/>
    <w:rsid w:val="00E519FE"/>
    <w:rsid w:val="00E5584D"/>
    <w:rsid w:val="00E61A79"/>
    <w:rsid w:val="00E66354"/>
    <w:rsid w:val="00ED20F1"/>
    <w:rsid w:val="00F27458"/>
    <w:rsid w:val="00F352D0"/>
    <w:rsid w:val="00F406F3"/>
    <w:rsid w:val="00F425CC"/>
    <w:rsid w:val="00F5681F"/>
    <w:rsid w:val="00F56A7E"/>
    <w:rsid w:val="00F644CE"/>
    <w:rsid w:val="00F66B8E"/>
    <w:rsid w:val="00F80047"/>
    <w:rsid w:val="00FB427A"/>
    <w:rsid w:val="00FD373E"/>
    <w:rsid w:val="00FE18C6"/>
    <w:rsid w:val="00FF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2EA693"/>
  <w15:docId w15:val="{1E28A1CF-D076-40A4-BF20-E495024F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113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1611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16113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16113"/>
    <w:rPr>
      <w:b/>
      <w:color w:val="26282F"/>
    </w:rPr>
  </w:style>
  <w:style w:type="character" w:customStyle="1" w:styleId="a4">
    <w:name w:val="Гипертекстовая ссылка"/>
    <w:uiPriority w:val="99"/>
    <w:rsid w:val="00016113"/>
    <w:rPr>
      <w:rFonts w:cs="Times New Roman"/>
      <w:b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1611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1611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1611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016113"/>
  </w:style>
  <w:style w:type="paragraph" w:styleId="a9">
    <w:name w:val="Normal (Web)"/>
    <w:basedOn w:val="a"/>
    <w:uiPriority w:val="99"/>
    <w:rsid w:val="0001611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a">
    <w:name w:val="Hyperlink"/>
    <w:uiPriority w:val="99"/>
    <w:rsid w:val="00016113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01611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016113"/>
    <w:rPr>
      <w:rFonts w:ascii="Arial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rsid w:val="0001611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locked/>
    <w:rsid w:val="00016113"/>
    <w:rPr>
      <w:rFonts w:ascii="Arial" w:hAnsi="Arial" w:cs="Arial"/>
      <w:sz w:val="24"/>
      <w:szCs w:val="24"/>
      <w:lang w:eastAsia="ru-RU"/>
    </w:rPr>
  </w:style>
  <w:style w:type="table" w:styleId="af">
    <w:name w:val="Table Grid"/>
    <w:basedOn w:val="a1"/>
    <w:uiPriority w:val="99"/>
    <w:rsid w:val="0001611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link w:val="41"/>
    <w:uiPriority w:val="99"/>
    <w:locked/>
    <w:rsid w:val="00016113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016113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="Calibri" w:eastAsia="Calibri" w:hAnsi="Calibr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016113"/>
    <w:pPr>
      <w:ind w:left="720"/>
      <w:contextualSpacing/>
    </w:pPr>
  </w:style>
  <w:style w:type="paragraph" w:customStyle="1" w:styleId="ConsPlusNormal">
    <w:name w:val="ConsPlusNormal"/>
    <w:uiPriority w:val="99"/>
    <w:rsid w:val="0001611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01611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1">
    <w:name w:val="FollowedHyperlink"/>
    <w:uiPriority w:val="99"/>
    <w:semiHidden/>
    <w:rsid w:val="00016113"/>
    <w:rPr>
      <w:rFonts w:cs="Times New Roman"/>
      <w:color w:val="800080"/>
      <w:u w:val="single"/>
    </w:rPr>
  </w:style>
  <w:style w:type="paragraph" w:styleId="af2">
    <w:name w:val="Balloon Text"/>
    <w:basedOn w:val="a"/>
    <w:link w:val="af3"/>
    <w:uiPriority w:val="99"/>
    <w:semiHidden/>
    <w:rsid w:val="0001611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016113"/>
    <w:rPr>
      <w:rFonts w:ascii="Tahoma" w:hAnsi="Tahoma" w:cs="Tahoma"/>
      <w:sz w:val="16"/>
      <w:szCs w:val="16"/>
      <w:lang w:eastAsia="ru-RU"/>
    </w:rPr>
  </w:style>
  <w:style w:type="paragraph" w:customStyle="1" w:styleId="11">
    <w:name w:val="Обычный1"/>
    <w:uiPriority w:val="99"/>
    <w:rsid w:val="00016113"/>
    <w:rPr>
      <w:rFonts w:ascii="Times New Roman" w:eastAsia="Times New Roman" w:hAnsi="Times New Roman"/>
    </w:rPr>
  </w:style>
  <w:style w:type="paragraph" w:customStyle="1" w:styleId="ConsPlusDocList">
    <w:name w:val="ConsPlusDocList"/>
    <w:uiPriority w:val="99"/>
    <w:rsid w:val="00016113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styleId="af4">
    <w:name w:val="No Spacing"/>
    <w:uiPriority w:val="1"/>
    <w:qFormat/>
    <w:rsid w:val="004648F1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3AA28-BC49-44BC-956F-39AF110CA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</dc:creator>
  <cp:keywords/>
  <dc:description/>
  <cp:lastModifiedBy>Товрат Мусханова</cp:lastModifiedBy>
  <cp:revision>2</cp:revision>
  <cp:lastPrinted>2021-11-17T12:17:00Z</cp:lastPrinted>
  <dcterms:created xsi:type="dcterms:W3CDTF">2022-12-24T01:59:00Z</dcterms:created>
  <dcterms:modified xsi:type="dcterms:W3CDTF">2022-12-24T01:59:00Z</dcterms:modified>
</cp:coreProperties>
</file>