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</w:t>
      </w:r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68E71660" wp14:editId="0452553E">
            <wp:extent cx="5886450" cy="8353425"/>
            <wp:effectExtent l="0" t="0" r="0" b="9525"/>
            <wp:docPr id="2" name="Рисунок 2" descr="C:\Users\User\Desktop\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став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9E42EF" w:rsidRDefault="009E42EF" w:rsidP="009E42E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5B6993" w:rsidRPr="005B6993" w:rsidRDefault="009E42EF" w:rsidP="009E42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</w:rPr>
        <w:t>1.</w:t>
      </w:r>
      <w:r w:rsidR="005B6993" w:rsidRPr="005B6993">
        <w:rPr>
          <w:rFonts w:ascii="Times New Roman" w:eastAsia="Calibri" w:hAnsi="Times New Roman" w:cs="Times New Roman"/>
          <w:b/>
          <w:color w:val="000000"/>
        </w:rPr>
        <w:t>Общие положения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Муниципальное бюджетное дошкольное образовательное учреждение «Детский сад «</w:t>
      </w:r>
      <w:r w:rsidR="00A40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</w:t>
      </w:r>
      <w:r w:rsidR="00A40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Грозненского муниципального района» (далее – Учреждение) создано на основании приказа Министерства образования и науки Чеченской Республики от 28.09.2009 г. № 627-п «О создании юридического лица»</w:t>
      </w:r>
      <w:r w:rsidRPr="005B69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является некоммерческой организацией и не ставит извлечение прибыли основной целью своей деятельности.</w:t>
      </w:r>
    </w:p>
    <w:p w:rsidR="005B6993" w:rsidRPr="005B6993" w:rsidRDefault="005B6993" w:rsidP="005B69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</w:t>
      </w:r>
      <w:r w:rsidR="00E34F39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Учреждения на русском языке -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</w:t>
      </w:r>
      <w:r w:rsidR="00A4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«Золотой ключик»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A40E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Грозненского муниципального района»</w:t>
      </w:r>
    </w:p>
    <w:p w:rsidR="005B6993" w:rsidRPr="005B6993" w:rsidRDefault="005B6993" w:rsidP="005B699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Сокращенное наименование Учреждения на русском языке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МБДОУ «Детский сад «</w:t>
      </w:r>
      <w:r w:rsidR="00A40E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</w:t>
      </w:r>
      <w:r w:rsidR="00E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Грозненского муниципального района».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наименования являются равнозначными.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Организационно-правовая форма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учреждение;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Учреждения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бюджетное; 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Тип образовательной организации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дошкольная образовательная организация.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Учреждения: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Учреждения: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366</w:t>
      </w:r>
      <w:r w:rsidR="00AB650A">
        <w:rPr>
          <w:rFonts w:ascii="Times New Roman" w:eastAsia="Times New Roman" w:hAnsi="Times New Roman" w:cs="Times New Roman"/>
          <w:sz w:val="24"/>
          <w:szCs w:val="24"/>
          <w:lang w:eastAsia="ru-RU"/>
        </w:rPr>
        <w:t>027,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Федерация, Чеченская Республика,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Грозненский муниципальный район,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015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01527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Хамсуева</w:t>
      </w:r>
      <w:r w:rsidR="009525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527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Учреждения: 3660</w:t>
      </w:r>
      <w:r w:rsidR="00AB650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Российская Федерация, Чеченская Республика, Грозненский муниципальный район, с.</w:t>
      </w:r>
      <w:r w:rsidR="00AB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Беркат-Юрт,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B650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Хамсуева</w:t>
      </w:r>
      <w:r w:rsidR="00246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650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5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1.4.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Учредителем Учреждения </w:t>
      </w:r>
      <w:r w:rsidRPr="005B699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</w:t>
      </w:r>
      <w:r w:rsidRPr="005B6993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собственником </w:t>
      </w:r>
      <w:r w:rsidRPr="005B699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его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 (далее – Собственник) является Грозненский муниципальный район. 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и полномочия учредителя Учреждения от имени Грозненского муниципального района осуществляет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«Отдел дошкольного образования Грозненского муниципального района»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Учредитель).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и полномочия Собственника от имени </w:t>
      </w:r>
      <w:proofErr w:type="gramStart"/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Грозненского  муниципального</w:t>
      </w:r>
      <w:proofErr w:type="gramEnd"/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осуществляет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Грозненского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Учредителем, Собственником и Учреждением регулируются федеральными законами Российской Федерации (далее – РФ), нормативными правовыми актами Чеченской Республики, нормативными правовыми актами Грозненского муниципального района и настоящим Уставом.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1.5.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руководствуется в своей деятельности нормами международного права,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законами, указами и распоряжениями Президента РФ, постановлениями и распоряжениями Правительства РФ, нормативными правовыми актами Чеченской Республики, муниципальными нормативными правовыми актами, настоящим Уставом и локальными нормативными актами Учреждения.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1.6.</w:t>
      </w:r>
      <w:r w:rsidRPr="005B69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подотчетно:</w:t>
      </w:r>
    </w:p>
    <w:p w:rsidR="005B6993" w:rsidRPr="005B6993" w:rsidRDefault="005B6993" w:rsidP="005B69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Учредителю - по вопросам координации и регулирования основной деятельности;</w:t>
      </w:r>
    </w:p>
    <w:p w:rsidR="005B6993" w:rsidRPr="005B6993" w:rsidRDefault="005B6993" w:rsidP="005B69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Собственнику - по вопросам целевого использования и сохранности переданного ему государственного имущества;</w:t>
      </w:r>
    </w:p>
    <w:p w:rsidR="005B6993" w:rsidRPr="005B6993" w:rsidRDefault="005B6993" w:rsidP="005B69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органам исполнительной власти по вопросам, относящимся к их компетенции в соответствии с действующим законодательством.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1.7.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является юридическим лицом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момента государственной регистрации, владеет и пользуется обособленным имуществом, переданным ему на праве оперативного управления, заключает договоры, приобретает имущественные права и несет обязанности, выступает истцом и ответчиком в суде, имеет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со своим полным наименованием.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вправе иметь иные штампы и бланки со своим наименованием.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1.8.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Учреждение осуществляет образовательную деятельность на основании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специального разрешения – лицензии на осуществление образовательной деятельности.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создается на неограниченный срок.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1.10.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филиалов и представительств не имеет.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1.12.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Учреждения с воспитанниками и их родителями (законными представителями) регулируется в порядке, установленном законодательством РФ, ЧР, настоящим Уставом и иными локальными нормативными актами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left="714"/>
        <w:contextualSpacing/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5B6993">
        <w:rPr>
          <w:rFonts w:ascii="Times New Roman" w:eastAsia="BatangChe" w:hAnsi="Times New Roman" w:cs="Times New Roman"/>
          <w:b/>
          <w:sz w:val="24"/>
          <w:szCs w:val="24"/>
        </w:rPr>
        <w:t>2. Предмет, цели и виды деятельности Учреждения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2.1.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Предметом и основной целью деятельности Учреждения является реализация образовательной программы дошкольного образования, уход и присмотр за детьми, направленная на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деятельности Учреждения является осуществление деятельности по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 дополнительным обще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дошкольного образования в соответствии с пунктом 2.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3.настоящего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</w:t>
      </w:r>
      <w:bookmarkStart w:id="1" w:name="_Hlk511943340"/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 деятельности Учреждения являются: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общеобразовательной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дошкольного образования, присмотр и уход за воспитанниками Учреждения;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осуществление деятельности в сфере культуры, физической культуры и спорта, охраны и укрепления здоровья, отдыха и рекреации;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организация отдыха и оздоровления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в летнее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- осуществление в соответствии с СанПиНом медицинского обслуживания </w:t>
      </w:r>
      <w:r w:rsidRPr="005B69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воспитанников </w:t>
      </w:r>
      <w:r w:rsidRPr="005B6993">
        <w:rPr>
          <w:rFonts w:ascii="Times New Roman" w:eastAsia="Calibri" w:hAnsi="Times New Roman" w:cs="Times New Roman"/>
          <w:sz w:val="24"/>
          <w:szCs w:val="24"/>
        </w:rPr>
        <w:t>штатным медицинским персоналом в специально отведенном помещении на основании лицензии на оказание медицинских услуг;</w:t>
      </w:r>
      <w:bookmarkStart w:id="2" w:name="_Hlk511943669"/>
      <w:bookmarkEnd w:id="1"/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психолого-педагогической, медицинской и социальной помощи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воспитанникам,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испытывающим трудности в освоении общеобразовательных программ дошкольного образования и социальной адаптации;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образовательная деятельность по дополнительным общеразвивающим программам, следующих направленностей: </w:t>
      </w:r>
    </w:p>
    <w:p w:rsidR="005B6993" w:rsidRPr="005B6993" w:rsidRDefault="005B6993" w:rsidP="005B699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социально-педагогическая, </w:t>
      </w:r>
    </w:p>
    <w:p w:rsidR="005B6993" w:rsidRPr="005B6993" w:rsidRDefault="005B6993" w:rsidP="005B699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 художественная,</w:t>
      </w:r>
    </w:p>
    <w:p w:rsidR="005B6993" w:rsidRPr="005B6993" w:rsidRDefault="005B6993" w:rsidP="005B699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 физкультурно-спортивная.</w:t>
      </w:r>
    </w:p>
    <w:p w:rsidR="005B6993" w:rsidRPr="005B6993" w:rsidRDefault="005B6993" w:rsidP="005B699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6993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организация кружков в рамках дополнительного образования в соответствии с ФГОСДО, Положением о кружке, с иными документами, определяющими порядок и результативность работы кружков.</w:t>
      </w:r>
    </w:p>
    <w:p w:rsidR="005B6993" w:rsidRPr="005B6993" w:rsidRDefault="005B6993" w:rsidP="005B699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Учреждение вправе реализовывать также дополнительные общеразвивающие программы по иным направленностям при наличии условий, в том числе подготовка ребенка к школе сверх программы детского сада (обучение чтению и письму).</w:t>
      </w:r>
    </w:p>
    <w:p w:rsidR="005B6993" w:rsidRPr="005B6993" w:rsidRDefault="005B6993" w:rsidP="005B699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b/>
          <w:sz w:val="24"/>
          <w:szCs w:val="24"/>
        </w:rPr>
        <w:t xml:space="preserve">2.4. </w:t>
      </w:r>
      <w:r w:rsidRPr="005B6993">
        <w:rPr>
          <w:rFonts w:ascii="Times New Roman" w:eastAsia="Calibri" w:hAnsi="Times New Roman" w:cs="Times New Roman"/>
          <w:sz w:val="24"/>
          <w:szCs w:val="24"/>
        </w:rPr>
        <w:t>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bookmarkEnd w:id="2"/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Учреждением видов деятельности, подлежащих лицензированию, без соответствующей лицензии, а также видов деятельности, не указанных в настоящем Уставе, запрещается.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2.6. </w:t>
      </w:r>
      <w:r w:rsidRPr="005B6993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Муниципальное</w:t>
      </w:r>
      <w:r w:rsidRPr="005B699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для Учреждения в соответствии с предусмотренными настоящим Уставом основными видами деятельности формирует и утверждает Учредитель. Учреждение не вправе отказаться от выполнения </w:t>
      </w:r>
      <w:r w:rsidRPr="005B6993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муниципального</w:t>
      </w:r>
      <w:r w:rsidRPr="005B699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2.7.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вправе сверх установленного муниципального задания выполнять работы, оказывать услуги, относящиеся к ее основным видам деятельности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соответствующим органом, осуществляющим функции и полномочия учредителя, если иное не предусмотрено федеральными законами.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 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платных образовательных услуг и использования вырученных денежных средств регламентируется соответствующим локальным нормативным актом Учреждения (Положением о платных образовательных услугах).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несет в установленном законодательством РФ порядке ответственность за качество дошкольного образования и его соответствие ФГОС ДО, за адекватность применяемых форм, методов и средств организации дошкольного образовательного процесса возрастным психофизиологическим особенностям, склонностям, интересам воспитанников, требованиям охраны их жизни и здоровья.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организует питание воспитанников в соответствии с действующим законодательством РФ.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 воспитанников в Учреждении осуществляется штатным медицинским персоналом.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предоставляет помещение с соответствующими условиями для работы медицинских работников, осуществляет контроль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их работой в ц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елях охраны и укрепления здоровья воспитанников и работников Учреждения.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Образовательный процесс</w:t>
      </w:r>
    </w:p>
    <w:p w:rsidR="005B6993" w:rsidRPr="005B6993" w:rsidRDefault="005B6993" w:rsidP="005B6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дошкольного образования устанавливаются ФГОС ДО.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образовательным программам дошкольного образования в Учреждении осуществляется в группах.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Учреждении могут быть организованы: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Учреждения - пятидневная рабочая неделя. Группы функционируют в режиме полного дня (12 часового пребывания).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3.5.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работает по пятидневной рабочей неделе круглый (календарный) год, с 12 часовым пребыванием воспитанников, кроме выходных и праздничных дней.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3.6.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нагрузка воспитанников не должна превышать предельно допустимые нормы, определенные действующим законодательством РФ. Продолжительность непосредственно образовательной деятельности установлена в соответствии с возрастными возможностями детей, </w:t>
      </w:r>
      <w:proofErr w:type="spell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эпидемиологическими правилами и нормативами: 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от 1,5 до 3 лет не более 8-10 минут;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4-го года жизни – не более 15 минут;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5-го года жизни – не более 20 минут;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6-го года жизни – не более 25 минут;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7-го года жизни – не более 30 минут. 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3.7.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в группах рассматривается и утверждается на педагогическом совете. Время занятий может изменяться в соответствии со временем года и особенностями групп.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образовательного процесса</w:t>
      </w:r>
    </w:p>
    <w:p w:rsidR="005B6993" w:rsidRPr="005B6993" w:rsidRDefault="005B6993" w:rsidP="005B6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дошкольного образования устанавливаются ФГОС ДО.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структуре, объему, условиям реализации и результатам освоения образовательной программы дошкольного образования определяются ФГОС ДО.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самостоятельно в выборе форм, средств и методов обучения и воспитания в пределах, определенных Федеральным законом «Об образовании в Российской Федерации».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дошкольного образования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разрабатываются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утверждаются Учреждением. Образовательные программы дошкольного образования разрабатываются и утверждаются Учреждением в соответствии с ФГОС ДО и с учетом соответствующих примерных образовательных программ дошкольного образования.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образовательная деятельность осуществляется на государственном языке Российской Федерации. 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может вводиться преподавание и изучение Чеченского языка, в соответствии с законодательством Чеченской Республики.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Финансовое обеспечение деятельности Учреждения и имущество</w:t>
      </w:r>
    </w:p>
    <w:p w:rsidR="005B6993" w:rsidRPr="005B6993" w:rsidRDefault="005B6993" w:rsidP="005B699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Имущество Учреждения закрепляется за ним на праве оперативного управления в соответствии с Гражданским кодексом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используется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образовательной деятельности, а также иной предусмотренной настоящим Уставом деятельности.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5.2.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участок, необходимый для реализации Учреждением своих уставных задач, предоставляется ему на праве постоянного (бессрочного) пользования.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5.3.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не вправе без согласия Собственника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н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приобретение такого имущества. </w:t>
      </w:r>
      <w:r w:rsidRPr="005B6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Остальным находящимся на праве оперативного управления имуществом Учреждение вправе распоряжаться самостоятельно, если иное не предусмотрено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РФ и ЧР</w:t>
      </w:r>
      <w:r w:rsidRPr="005B6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5.4.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формирования имущества Учреждения, в том числе финансовых ресурсов, являются: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-имущество, закрепленное Учредителем за ним на праве оперативного управления, или приобретенное Учреждением за счет средств, выделенных ему Учредителем на приобретение такого имущества;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-бюджетные средства, выделяемые Учреждению в виде субсидий и субвенций;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-доходы Учреждения, полученные от осуществления приносящий доход деятельности, предусмотренной настоящим Уставом, и приобретенное за счет этих доходов имущество;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добровольные имущественные и финансовые взносы и пожертвования;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-иные источники, не запрещенные законодательством РФ и ЧР.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5.5.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задание для Учреждения формирует и утверждает Учредитель в установленном законодательством порядке. Учреждение не вправе отказаться от выполнения муниципального задания.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5.6.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в отношении денежных средств и имущества закрепленного за Учреждением на праве оперативного управления обязано согласовывать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и в порядке, установленном федеральными законами, законами Чеченской Республики, правовыми актами Правительства Чеченской Республики, нормативными правовыми актами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Грозненского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настоящим Уставом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следующее:</w:t>
      </w:r>
    </w:p>
    <w:p w:rsidR="005B6993" w:rsidRPr="005B6993" w:rsidRDefault="005B6993" w:rsidP="005B6993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-внесение Учреждением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Учреждением за счет средств, выделенных ему Собственником на приобретение такого имущества, а также недвижимого имущества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уставный (складочный) капитал хозяйственных обществ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передачу им такого имущества иным образом в качестве их учредителя или участника;</w:t>
      </w:r>
    </w:p>
    <w:p w:rsidR="005B6993" w:rsidRPr="005B6993" w:rsidRDefault="005B6993" w:rsidP="005B6993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имущества, а также недвижимого имущества.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proofErr w:type="gramStart"/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proofErr w:type="gramEnd"/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36C0A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5.8.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Списание имущества и распоряжение списанным имуществом осуществляется в порядке установленным законодательством РФ.</w:t>
      </w:r>
    </w:p>
    <w:p w:rsidR="005B6993" w:rsidRPr="005B6993" w:rsidRDefault="005B6993" w:rsidP="005B699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5.9.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Крупная сделка Учреждением может быть совершена только с предварительного согласия Учредителя.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Крупной сделкой в соответствии с действующим законодательством РФ признается сделка или несколько взаимосвязанных сделок, связанная(</w:t>
      </w:r>
      <w:proofErr w:type="spell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распоряжением денежными средствами, отчуждением иного имущества (которым в соответствии законодательством РФ,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Заведующий несет перед Учреждением ответственность в размере убытков, причиненных Учреждению в результате совершения крупной сделки с нарушением требований 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РФ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независимо от того, была ли эта сделка признана недействительной.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Компетенция, права, обязанности и ответственность Учреждения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</w:t>
      </w:r>
      <w:hyperlink r:id="rId8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Федерации", иными нормативными правовыми актами Российской Федерации, Чеченской Республики и настоящим Уставом.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свободно в определении содержания образования, выборе учебно-методического обеспечения, образовательных технологий по реализуемым ею образовательным программам.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компетенции Учреждения в установленной сфере деятельности относятся: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разработка и принятие правил внутреннего распорядка воспитанников, правил внутреннего трудового распорядка, иных локальных нормативных актов;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материально-техническое обеспечение образовательной деятельности, оборудование помещений в соответствии с установленными нормами и требованиями, в том числе в соответствии с ФГОС ДО;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5B6993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5B69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установление штатного расписания, если иное не установлено нормативными правовыми актами Российской Федерации, Чеченской Республики;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прием на работу работников, заключение с ними и расторжение трудовых договоров;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разработка и утверждение образовательных программ образовательной организации;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разработка и утверждение по согласованию с учредителем программы развития Учреждения;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прием воспитанников в Учреждение;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использование и совершенствование методов обучения и воспитания, образовательных технологий;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proofErr w:type="spellStart"/>
      <w:r w:rsidRPr="005B6993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5B6993">
        <w:rPr>
          <w:rFonts w:ascii="Times New Roman" w:eastAsia="Calibri" w:hAnsi="Times New Roman" w:cs="Times New Roman"/>
          <w:sz w:val="24"/>
          <w:szCs w:val="24"/>
        </w:rPr>
        <w:t>, обеспечение функционирования внутренней системы оценки качества образования;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создание необходимых условий для охраны и укрепления здоровья, организации питания воспитанников и работников Учреждения;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создание условий для занятия воспитанников физической культурой и спортом;</w:t>
      </w:r>
    </w:p>
    <w:p w:rsidR="005B6993" w:rsidRPr="005B6993" w:rsidRDefault="005B6993" w:rsidP="005B699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ab/>
        <w:t>- обеспечение создания и ведения официального сайта образовательной организации в сети "Интернет";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иные вопросы в соответствии с законодательством Российской Федерации.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вправе вести консультационную, просветительскую деятельность и иную не противоречащую целям создания Учреждении деятельность.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6.5.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обязано осуществлять свою деятельность в соответствии с </w:t>
      </w:r>
      <w:hyperlink r:id="rId9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образовании, в том числе: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5B6993" w:rsidRPr="005B6993" w:rsidRDefault="005B6993" w:rsidP="005B69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создавать безопасные условия обучения, воспитания обучающихся,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5B6993" w:rsidRPr="005B6993" w:rsidRDefault="005B6993" w:rsidP="005B6993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соблюдать права и свободы воспитанников, родителей (законных представителей) несовершеннолетних воспитанников, работников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воспитанников, работников Учреждения. За нарушение или незаконное ограничение права на образование и предусмотренных </w:t>
      </w:r>
      <w:hyperlink r:id="rId10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прав и свобод воспитанников, родителей (законных представителей) несовершеннолетних воспитанников,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</w:t>
      </w:r>
      <w:hyperlink r:id="rId11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B6993" w:rsidRPr="005B6993" w:rsidRDefault="005B6993" w:rsidP="005B699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993" w:rsidRPr="005B6993" w:rsidRDefault="005B6993" w:rsidP="005B699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69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7. Организация деятельности и </w:t>
      </w:r>
      <w:r w:rsidRPr="005B6993">
        <w:rPr>
          <w:rFonts w:ascii="Times New Roman" w:eastAsia="Calibri" w:hAnsi="Times New Roman" w:cs="Times New Roman"/>
          <w:b/>
          <w:bCs/>
          <w:sz w:val="24"/>
          <w:szCs w:val="24"/>
        </w:rPr>
        <w:t>управление Учреждением</w:t>
      </w:r>
    </w:p>
    <w:p w:rsidR="005B6993" w:rsidRPr="005B6993" w:rsidRDefault="005B6993" w:rsidP="005B69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Учреждением осуществляется в соответствии с законодательством РФ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В управлении Учреждением принимают участие Учредитель, единоличные и коллегиальные органы управления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компетенции Учредителя Учреждения относится рассмотрение и принятие решений по следующим вопросам: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заведующего Учреждением и освобождение его от занимаемой должности, утверждение структуры и/или штатного расписания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трудового договора с заведующим Учреждением и прекращение трудового договора с заведующим Учреждением в порядке и на условиях, которые установлены трудовым законодательством Российской Федерации, иными федеральными законами и нормативными правовыми актами Российской Федерации, Уставом Учреждения, трудовым договором с заведующим Учреждением;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показателей эффективности и результативности деятельности заведующего Учреждением; поощрение заведующего Учреждением; согласование размера стимулирующих выплат заведующего Учреждением; привлечение заведующего Учреждением к дисциплинарной и материальной ответственности, в установленном трудовым законодательством Российской Федерации порядке, включая досрочное расторжение трудового контракта;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над деятельностью Учреждения по всем направлениям его деятельности;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утверждение и контроль за выполнением муниципального задания на оказание услуг (выполнение работ) юридическим и физическим лицам в соответствии с предусмотренными Уставом Учреждения видами деятельности;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решения (в форме приказа) об утверждении перечня особо ценного движимого имущества, закрепленного за Учреждением на праве оперативного управления,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приобретенного Учреждением за счет средств, выделенных ему на приобретение такого имущества, если правовым актом Учредителя не принят иной порядок его утверждения;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имущества, закрепленного за Учреждением на праве оперативного управления, расходов на уплату налогов;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предварительное согласование (отказ в согласовании) совершения Учреждением крупных сделок (в т. ч. списания имущества), размер которой устанавливается в соответствии с пунктом 13 статьи 9.2. Федерального закона от 12 января 1996 года № 7-ФЗ «О некоммерческих организациях»;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порядка определения платы для физических и юридических лиц за услуги (работы), относящиеся к основным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дополнительным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деятельности Учреждения, оказываемые им сверх установленного муниципального задания, а также в случаях, определенных действующим законодательством РФ и ЧР в пределах установленного муниципального задания;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согласование распоряжения недвижимым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в порядке, установленном правыми актами Правительства Чеченской Республики и нормативными правовыми актами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Грозненского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внесения Учреждением в случаях и порядке, предусм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отренно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федеральными законами,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Учреждением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в случаях, предусмотренных федеральными законами, передачу Учреждением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муниципальным Учреждением собственником или приобретенного Учреждением за счет средств, выделенных ему Учредителем на приобретение такого имущества, а также недвижимого имущества;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реорганизации, ликвидации, смене типа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программы развития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разрешение спорных вопросов в случаях несогласия заведующего Учреждением с решениями коллегиальных органов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порядка и сроков проведения аттестации кандидатов на должность заведующего Учреждением;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полномочия в соответствии с действующим законодательством РФ и ЧР.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и порядок деятельности единоличных и коллегиальных органов управления Учреждения.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7.3.1.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Единоличным исполнительным органом Учреждения является заведующий, осуществляющий текущее руководство его деятельностью.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Учреждением назначается на должность и освобождается от должности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распоряжением/приказом Учредителя. Трудовой договор заключается с Заведующим в порядке и на условиях, которые установлены трудовым законодательством Российской Федерации.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заведующего Учреждением относятся вопросы осуществления руководства деятельностью Учреждения, за исключением вопросов, отнесенных законодательством РФ к компетенции Учредителя Учреждения, либо отнесенных Уставом Учреждения к компетенции коллегиальных органов управления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самостоятельно решает вопросы руководства деятельностью Учреждения, отнесенные к его компетенции федеральными законами, иными нормативными правовыми актами РФ, законами Чеченской Республики, муниципальными нормативными правовыми актами и настоящим Уставом.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Учреждением без доверенности действует от имени Учреждения, в том числе: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федеральными законами заключает гражданско-правовые и трудовые договоры от имени Учреждения, утверждает структуру и/или штатное расписание Учреждения, утверждает должностные инструкции работников Учреждения;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годовую и бухгалтерскую отчетность, обеспечивает открытие лицевых счетов в Управлении Федерального казначейства по Чеченской Республике, предоставляет в установленном порядке статистические, бухгалтерские и иные отчеты;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доверенности на право представительства от имени Учреждения,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соблюдение законности в деятельности Учреждения, контролирует работу и обеспечивает эффективное взаимодействие структурных подразделений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соблюдение прав участников образовательного процесса в Учреждении;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контролирует работу административно-управленческого аппарата;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правила внутреннего трудового распорядка (с учетом мнения представительного органа работников при его наличии);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утверждает по согласованию с Учредителем программу развития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положения о структурных подразделениях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образовательные программы Учреждения;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 xml:space="preserve">- организует проведение </w:t>
      </w:r>
      <w:proofErr w:type="spellStart"/>
      <w:r w:rsidRPr="005B6993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5B6993">
        <w:rPr>
          <w:rFonts w:ascii="Times New Roman" w:eastAsia="Calibri" w:hAnsi="Times New Roman" w:cs="Times New Roman"/>
          <w:sz w:val="24"/>
          <w:szCs w:val="24"/>
        </w:rPr>
        <w:t>, обеспечивает функционирование внутренней системы оценки качества образования;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-осуществляет прием воспитанников в Учреждение;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12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стандартами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разработку и принятие локальных нормативных актов, индивидуальных распорядительных актов;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решает иные вопросы в соответствии с действующим законодательством РФ.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действует на основании федеральных законов, иных нормативных правовых актов РФ, Чеченской Республики и нормативных правовых актов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Грозненского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настоящего Устава, трудового договора. 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Заведующий Учреждением обязан: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выполнение муниципального задания в полном объеме;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постоянную работу над повышением качества предоставляемых Учреждением муниципальных и платных услуг;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установленный Учредителем порядок определения платы для физических и юридических лиц за услуги, оказываемые им сверх установленного муниципального задания, а также в случаях, определенных федеральными законами, и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муниципальным заданием;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составление и выполнение в полном объеме плана финансово-хозяйственной деятельности Учреждения в установленном законом порядке;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имущества, в соответствии с требованиями, установленными Учредителем;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соответствии с федеральными законами;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исполнение договорных обязательств по выполнению работ, оказанию услуг;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превышения предельно допустимого значения просроченной кредиторской задолженности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сохранность, рациональное и эффективное использование имущества, закрепленного за Учреждением на праве оперативного управления, не превышая пределов выделенных бюджетных ассигнований на эти цели;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согласовывать с Учредителем в случаях и в порядке, установленном федеральными законами и законами Чеченской Республики, нормативными правовыми актами Правительства Чеченской Республики, нормативными правовыми актами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Грозненского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настоящим Уставом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муниципального имущества, закрепленного за Учреждением на праве оперативного управления, а также осуществлять его списание;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-предварительно согласовывать с Учредителем совершение Учреждением крупных сделок, размер которой устанавливается в соответствии с пунктом 13 статьи 9.2. Федерального закона от 12 января 1996 года № 7-ФЗ «О некоммерческих организациях»;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согласовывать с Учредителем в случаях и в порядке, установленном федеральными законами, законами Чеченской Республики, правовыми актами Правительства Чеченской Республики, муниципальными нормативными правовыми актами и настоящим Уставом внесение Учреждением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капитал хозяйственных обществ или передачу им такого имущества иным образом в качестве их учредителя или участника;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согласовывать с Учредителем в случаях и в порядке, установленном федеральными законами, законами Чеченской Республики, правовыми актами Правительства Чеченской Республики и муниципальными нормативными правовыми актами, Уставом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или приобретенного Учреждением за счет средств, выделенных ему Учредителем, а также недвижимого имущества;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раскрытие информации об Учреждении, его деятельности 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закрепленном за ним имуществе, в соответствии с требованиями федеральных законов;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созданию необходимых условий для охраны и укрепления здоровья воспитанников и работников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сообщать Учредителю о возникновении ситуации, представляющей угрозу жизни и здоровью граждан, сохранности имущества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соблюдение Правил внутреннего трудового распорядка и трудовой дисциплины работниками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проходить аттестацию в порядке, установленном федеральными законами, нормативными правовыми актами Чеченской Республики;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наличие мобилизационных мощностей и выполнение требований по гражданской обороне;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иные обязанности, установленные федеральными законами, законами Чеченской Республики, нормативными правовыми актами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Грозненского  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района, настоящим Уставом Учреждения, а также решениями Учредителя.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Учреждением несет ответственность за руководство образовательной, воспитательной работой и организационно-хозяйственной деятельностью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7.3.2. 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формируются коллегиальные органы управления, к которым относятся общее собрание работников Учреждения, педагогический совет, управляющий совет, родительский комитет в соответствии с законодательством РФ, настоящим Уставом и локальными нормативными актами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учета мнения родителей (законных представителей)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детей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и педагогических работников, в Учреждении могут быть созданы</w:t>
      </w:r>
      <w:bookmarkStart w:id="3" w:name="251"/>
      <w:bookmarkStart w:id="4" w:name="252"/>
      <w:bookmarkEnd w:id="3"/>
      <w:bookmarkEnd w:id="4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 родителей (законных представителей), профессиональные союзы работников Учреждения или иные органы.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и компетенция совета родителей (законных представителей) несовершеннолетних воспитанников, профессиональных союзов работников Учреждения определяется соответствующими локальными нормативными актами.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7.3.2.1.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работников Учреждения (далее по тексту – Общее собрание) является постоянно (бессрочно) действующим коллегиальным органом управления Учреждения и собирается не реже трех раз в год. 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проведения Общего собрания является защита, реализация прав и законных интересов работников; участие в управлении Учреждения для улучшения производственных, социально-экономических условий труда в Учреждении. </w:t>
      </w:r>
    </w:p>
    <w:p w:rsidR="005B6993" w:rsidRPr="005B6993" w:rsidRDefault="005B6993" w:rsidP="005B6993">
      <w:pPr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B6993" w:rsidRPr="005B6993" w:rsidRDefault="005B6993" w:rsidP="005B6993">
      <w:pPr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Компетенция Общего собрания:</w:t>
      </w:r>
    </w:p>
    <w:p w:rsidR="005B6993" w:rsidRPr="005B6993" w:rsidRDefault="005B6993" w:rsidP="005B6993">
      <w:pPr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рассмотрение и решение вопросов управления в соответствии с законодательством РФ;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приоритетных направлений деятельности Учреждения;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образование представительного органа для ведения коллективных переговоров с администрацией Учреждения по вопросам заключения, изменения и дополнения коллективного договора и контроля его исполнения;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дача рекомендаций по вопросам изменения Устава Учреждения, ликвидации и реорганизации Учреждения;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дача рекомендаций по плану финансово-хозяйственной деятельности Учреждения, заслушивание отчета заведующего Учреждением о его исполнении;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согласование локального нормативного акта о нормах профессиональной этики педагогических работников;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вопросов состояния трудовой дисциплины в Учреждении, дача рекомендаций по ее укреплению;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созданию оптимальных условий для организации труда и профессионального совершенствования работников; </w:t>
      </w:r>
    </w:p>
    <w:p w:rsidR="005B6993" w:rsidRPr="005B6993" w:rsidRDefault="005B6993" w:rsidP="005B699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общественных инициатив по развитию деятельности Учреждения.</w:t>
      </w:r>
    </w:p>
    <w:p w:rsidR="005B6993" w:rsidRPr="005B6993" w:rsidRDefault="005B6993" w:rsidP="005B6993">
      <w:pPr>
        <w:tabs>
          <w:tab w:val="left" w:pos="709"/>
        </w:tabs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tabs>
          <w:tab w:val="left" w:pos="709"/>
        </w:tabs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формирования Общего собрания</w:t>
      </w:r>
    </w:p>
    <w:p w:rsidR="005B6993" w:rsidRPr="005B6993" w:rsidRDefault="005B6993" w:rsidP="005B6993">
      <w:pPr>
        <w:tabs>
          <w:tab w:val="left" w:pos="709"/>
        </w:tabs>
        <w:spacing w:after="0" w:line="240" w:lineRule="auto"/>
        <w:ind w:firstLine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Общее собрание формируется из всех работников Учреждения, работающих в Учреждении на основании трудовых договоров. Работники Учреждения обязаны принимать участие в работе Общего собрания.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собирается заведующим Учреждением не реже одного раза в четыре месяца. Инициатором созыва Общего собрания может быть учредитель, заведующий, профессиональный союз или не менее одной трети работников.</w:t>
      </w:r>
    </w:p>
    <w:p w:rsidR="005B6993" w:rsidRPr="005B6993" w:rsidRDefault="005B6993" w:rsidP="005B69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Учреждением объявляет о дате проведения Общего собрания не позднее, чем за один месяц до его созыва.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 на Общем собрании вносятся членами Общего собрания. С учетом внесенных предложений формируется повестка заседания Общего собрания.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считается собранным, если на его заседании присутствует 2/3 и более от числа работников Учреждения. На заседании Общего собрания избирается председатель на срок не более трех лет и секретарь собрания на срок не более трех лет. Председатель Общего собрания осуществляет свою деятельность на общественных началах – без оплаты.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осуществляет следующие функции: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открывает и закрывает собрание;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слово его участникам;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выносит на голосование вопросы повестки дня;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протоколы Общего собрания.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Общего собрания оформляется протоколом в соответствии с инструкцией по делопроизводству. Протоколы хранятся в составе отдельного дела в Учреждении.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Общего собрания принимается открытым голосованием и считается принятым, если за него проголосовало простое большинство присутствующих. При равном количестве голосов решающим является голос председателя Общего собрания. 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не вправе рассматривать и принимать решения по вопросам, не отнесенным к его компетенции настоящим Уставом.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не выступает от имени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7.3.2.2. Педагогический совет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постоянно (бессрочно) действующий коллегиальный орган управления педагогической деятельностью Учреждения, организованный в целях развития и совершенствования образовательного процесса, повышения профессионального мастерства педагогических работников. 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совет действует в соответствии с законодательством РФ, ЧР настоящим Уставом 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нормативным актом - Положением о педагогическом совете.</w:t>
      </w:r>
    </w:p>
    <w:p w:rsidR="005B6993" w:rsidRPr="005B6993" w:rsidRDefault="005B6993" w:rsidP="005B6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формирования педагогического совета</w:t>
      </w:r>
    </w:p>
    <w:p w:rsidR="005B6993" w:rsidRPr="005B6993" w:rsidRDefault="005B6993" w:rsidP="005B6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состоит из всех педагогических работников Учреждения, работающих в Учреждении на основании трудового договора.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принятое педагогическим советом, не противоречащее законодательству РФ, настоящему Уставу, является обязательным для исполнения всеми педагогами Учреждения.</w:t>
      </w:r>
    </w:p>
    <w:p w:rsidR="005B6993" w:rsidRPr="005B6993" w:rsidRDefault="005B6993" w:rsidP="005B6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 педагогического Совета Учреждения:</w:t>
      </w:r>
    </w:p>
    <w:p w:rsidR="005B6993" w:rsidRPr="005B6993" w:rsidRDefault="005B6993" w:rsidP="005B69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утверждение расписания занятий в группах;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обсуждает локальные нормативные акты Учреждения, касающиеся педагогической деятельности, решает вопрос о внесении в них необходимых изменений и дополнений;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направления образовательной деятельности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выбирает образовательные программы, образовательные и воспитательные методики, технологии для использования в педагогическом процессе;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обсуждает и рекомендует к утверждению проект годового плана работы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обсуждает вопросы содержания, форм и методов образовательного процесса, планирования педагогической деятельности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выявление, обобщение, распространение, внедрение передового педагогического опыта среди педагогических работников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вопросы повышения квалификации, переподготовки, аттестации педагогических кадров;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подводит итоги деятельности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отчеты педагогических и медицинских работников о состоянии здоров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 воспитанников,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реализации образовательных программ, результатах самообразования педагогов;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разрабатывает и принимает образовательные программы Учреждения;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выполнение ранее принятых решений педагогического совета;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изучение и обсуждение нормативных правовых документов в сфере образования;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характеристики и принимает решения о награждении, поощрении педагогических работников </w:t>
      </w:r>
      <w:r w:rsidRPr="005B6993">
        <w:rPr>
          <w:rFonts w:ascii="Times New Roman" w:eastAsia="Calibri" w:hAnsi="Times New Roman" w:cs="Times New Roman"/>
          <w:sz w:val="24"/>
          <w:szCs w:val="24"/>
        </w:rPr>
        <w:t>Учреждения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работает по плану, составляющему часть годового плана работы Учреждения. Заседания педагогического совета созываются в соответствии с планом работы Учреждения. Заведующий Учреждением объявляет о дате проведения педагогического совета не позднее, чем за три недели до его созыва. 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педагогического совета правомочны, если на них присутствует не менее половины его состава.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избирает из своего состава председателя и секретаря сроком на один учебный год. 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совета: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деятельность педагогического совета;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организует подготовку и проведение заседания педагогического совета;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повестку дня педагогического совета; 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выполнение решений педагогического совета.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на заседании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 в соответствии с инструкцией по делопроизводству. Протоколы подписываются председателем и секретарем педагогического совета.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Учреждением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 рассмотреть обращение заведующего Учреждением, ознакомиться с мотивированным мнением большинства педагогического совета и внести окончательное решение по спорному вопросу.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отдельных случаях на заседание педагогического совета приглашаются медицинские работники, сотрудники общественных организаций, учреждений, родители (законные представители)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Учредителя. Необходимость их участия определяется председателем. Приглашенные на заседание педагогического совета пользуются правом совещательного голоса.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не выступает от имени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7.3.2.3.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является бессрочно действующим коллегиальным органом управления. Деятельность членов управляющего совета основывается на принципах добровольности участия в его работе, коллегиальности принятия решений, гласности.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управляющего совета осуществляют свою работу на общественных началах.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0"/>
      <w:bookmarkEnd w:id="5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состоит из следующих участников: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родителей (законных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proofErr w:type="gramEnd"/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работников Учреждения (в том числе заведующего Учреждением);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представителя Учредителя;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кооптированных членов (лиц, которые могут оказывать содействие в успешном функционировании и развитии Учреждения).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управляющего совета 16 (шестнадцать) членов, из них: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количество членов управляющего совета, избираемых из числа родителей (законных представителей) воспитанников - 8 (восемь) членов совета;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количество членов управляющего совета из числа работников Учреждения – 4 (четыре) члена совета. При этом не менее чем 3 из них должны являться педагогическими работниками Учреждения;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заведующий Учреждением, который входит в состав управляющего совета по должности;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количество членов управляющего совета из числа представителей Учредителя – 1 (один) член совета. Представитель учредителя назначается Учредителем;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993">
        <w:rPr>
          <w:rFonts w:ascii="Times New Roman" w:eastAsia="Calibri" w:hAnsi="Times New Roman" w:cs="Times New Roman"/>
          <w:sz w:val="24"/>
          <w:szCs w:val="24"/>
        </w:rPr>
        <w:t>- количество членов управляющего совета из числа кооптированных членов – 2 (два) члена совета.</w:t>
      </w:r>
      <w:bookmarkStart w:id="6" w:name="Par54"/>
      <w:bookmarkEnd w:id="6"/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Выборы в управляющий Совет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процедуры выборов в управляющий совет избираются: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родителей (законных представителей)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через Родительский комитет;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работников - через Педагогический совет.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выборах является свободным и добровольным.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в управляющий совет объявляются заведующим Учреждением.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проводятся голосованием при условии получения согласия лиц быть избранными в состав управляющего совета.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Заведующий Учреждением оказывает организационную помощь в проведении процедуры выборов для избрания представителей в управляющий Совет.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избранных членов управляющего совета направляется заведующему Учреждением.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всех мероприятий, связанных с выборами, должны осуществляться открыто и гласно.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выборных собраний оформляется протоколами.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нарушений в ходе проведения выборов, заведующий Учреждением объявляет выборы несостоявшимися и недействительными, после чего выборы проводятся повторно.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считается созданным с момента издания заведующим Учреждением приказа о формировании управляющего совета по итогам выборов по каждой категории членов управляющего совета, а также назначения представителя Учредителя.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Приступивший к осуществлению своих полномочий управляющий совет вправе кооптировать в свой состав членов из числа перечисленных ниже лиц: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представителей работодателей, чья деятельность прямо или косвенно связана с Учреждением или территорией, на которой оно расположено;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представителей организаций образования, науки и культуры;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самовыдвижение кандидатов для назначения путем кооптации.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требуется предварительное согласие кандидата на включение его в состав управляющего Совета.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Кандидатуры лиц, предложенных для включения в кооптированные члены управляющего совета Учредителем, рассматриваются в первоочередном порядке.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98"/>
      <w:bookmarkEnd w:id="7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Управляющего Совета: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50"/>
      <w:bookmarkEnd w:id="8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в Учреждении оптимальных условий и форм организации образовательной деятельности;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за качеством и безопасностью условий обучения и воспитания в Учреждении;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Порядка пользования лечебно-оздоровительной инфраструктурой, объектами культуры и объектами спорта Учреждения;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порядка и оснований снижения стоимости платных образовательных услуг;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Порядка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Порядка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Учреждения;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локального нормативного акта о нормах профессиональной этики педагогических работников;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Порядка бесплатного пользования педагогическими работниками образовательными, методическими и научными услугами Учреждения;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согласование введения новых методик образовательного процесса 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технологий;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воспитательной работы в Учреждении;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ежегодно не позднее 1 ноября Учредителю и участникам образовательного процесса информацию (доклад) о состоянии дел в учреждении.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 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Председатель, заместитель председателя и секретарь управляющего совета избираются на первом заседании управляющего совета, которое созывается заведующим Учреждением не позднее чем через месяц после его формирования.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формой работы управляющего совета являются заседания, которые проводятся по мере их необходимости, но не реже одного раза в квартал.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Внеочередные заседания управляющего совета проводятся: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председателя управляющего совета;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требованию заведующего Учреждением;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требованию представителя Учредителя;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членов управляющего совета, подписанному 1/4 или более частями членов от списочного состава управляющего Совета.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подготовки заседаний управляющего совета и выработки проектов решений председатель вправе запрашивать у заведующего Учреждением необходимые документы, данные и иные материалы. В этих же целях управляющий совет может создавать постоянные и временные комиссии.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назначает из числа членов управляющего совета председателя комиссии и утверждает ее персональный состав. Предложения комиссии носят рекомендательный характер.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управляющего совета являются правомочными, если в них принимают участие не менее половины от общего (с учетом кооптированных) числа членов управляющего совета.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количество членов управляющего совета становится менее половины количества, предусмотренного уставом Учреждения, оставшиеся члены управляющего совета должны принять решение о проведении дополнительных выборов. Новые члены управляющего совета должны быть избраны в течение одного месяца со дня выбытия из управляющего совета предыдущих членов (время каникул в этот период не включается).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проведения выборов оставшиеся члены управляющего совета не вправе принимать никаких решений, кроме решения о проведении таких довыборов.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если воспитанник выбывает из Учреждения, полномочия члена управляющего совета - родителя (законного представителя) этого ребенка -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прекращаются.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управляющего совета выводится из его состава в следующих случаях: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его желанию, выраженному в письменной форме;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отзыве представителя органа, осуществляющего отдельные функции Учредителя;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увольнении с работы заведующего Учреждением или увольнении работника Учреждения, избранного членом управляющего совета;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связи с окончанием Учреждения или переводом воспитанника,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представляющего в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управляющем совете воспитанников;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личностью воспитанника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совершения противоправных действий, несовместимых с членством в управляющем совете Учреждения;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следующих обстоятельств, препятствующих участию в работе управляющего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предоставляется в заседании управляющего совета право совещательного голоса.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управляющего совета принимаются простым большинством голосов от числа присутствующих на заседании и имеющих право голоса.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равном количестве голосов решающим является голос председателя управляющего совета.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управляющего совета оформляются </w:t>
      </w:r>
      <w:proofErr w:type="gramStart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протоколами  в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инструкцией по делопроизводству. Протоколы подписываются председателем и секретарем. Секретарь обеспечивает сохранность документации управляющего совета.</w:t>
      </w:r>
    </w:p>
    <w:p w:rsidR="005B6993" w:rsidRPr="005B6993" w:rsidRDefault="005B6993" w:rsidP="005B69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не выступает от имени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7.3.2.4. Родительский комитет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коллегиальный орган управления Учреждением, действующий на основании настоящего Устава и Положения о родительском комитете. 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родительского комитета носят рекомендательный характер для администрации и органов коллегиального управления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избирается сроком на 1 год из числа родителей (законных представителей)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родительского комитета входят по одному представителю от каждой группы. Представители от групп избираются ежегодно на родительских собраниях групп в начале каждого учебного года. Родительский комитет работает по плану, согласованному с заведующим Учреждени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родительского комитета проводятся по мере необходимости, но не реже одного раза в полугодие.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Кворумом для принятия решений является присутствие на заседании более половины членов комитета.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B6993" w:rsidRPr="005B6993" w:rsidRDefault="005B6993" w:rsidP="005B69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ведение документации комитета;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работу комитета и его комиссий;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заседания комитета;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переписку комитета.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15" w:right="60" w:firstLine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своей работе родительский комитет отчитывается перед общим родительским собранием по мере необходимости, но не реже двух раз в год.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15" w:right="60" w:firstLine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деятельность члены родительского комитета осуществляют на безвозмездной основе.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ведет протоколы своих заседаний и общих родительских собраний в соответствии с инструкцией по делопроизводству.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Родительский комитет в пределах своей компетенции выполняет следующие функции: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активное участие:</w:t>
      </w:r>
    </w:p>
    <w:p w:rsidR="005B6993" w:rsidRPr="005B6993" w:rsidRDefault="005B6993" w:rsidP="005B69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 воспитании воспитанников к уважительному отношению к окружающим, дисциплине, культуре поведения, заботливому отношению к родителям и к старшим;</w:t>
      </w:r>
    </w:p>
    <w:p w:rsidR="005B6993" w:rsidRPr="005B6993" w:rsidRDefault="005B6993" w:rsidP="005B699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в проведении разъяснительной и консультативной работы среди родителей (законных представителей) воспитанников о правах, обязанностях и ответственности участников образовательного процесса, в п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ропаганде опыта семейного воспитания;</w:t>
      </w:r>
    </w:p>
    <w:p w:rsidR="005B6993" w:rsidRPr="005B6993" w:rsidRDefault="005B6993" w:rsidP="005B699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осуществление иной деятельности в пределах своей компетенции, определённой действующим законодательством РФ и ЧР.</w:t>
      </w:r>
    </w:p>
    <w:p w:rsidR="005B6993" w:rsidRPr="005B6993" w:rsidRDefault="005B6993" w:rsidP="005B69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не выступает от имени Учреждения.</w:t>
      </w:r>
    </w:p>
    <w:p w:rsidR="005B6993" w:rsidRPr="005B6993" w:rsidRDefault="005B6993" w:rsidP="005B69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Локальные нормативные акты Учреждения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</w:t>
      </w:r>
      <w:proofErr w:type="gramStart"/>
      <w:r w:rsidRPr="005B69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регламентируется </w:t>
      </w: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законодательством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настоящим Уставом и принимаемыми в соответствии с ними иными локальными нормативными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актами.</w:t>
      </w:r>
    </w:p>
    <w:p w:rsidR="005B6993" w:rsidRPr="005B6993" w:rsidRDefault="005B6993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Учреждение принимает локальные нормативные акты в пределах своей компетенции в соответствии с законодательством РФ и настоящим Уставом. </w:t>
      </w:r>
    </w:p>
    <w:p w:rsidR="005B6993" w:rsidRPr="005B6993" w:rsidRDefault="005B6993" w:rsidP="005B6993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Локальные нормативные акты не должны противоречить настоящему Уставу и действующему законодательству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ЧР</w:t>
      </w:r>
      <w:r w:rsidRPr="005B69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нормативные акты принимаются по основным вопросам деятельности Учреждения, в том числе и образовательной. 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локальных нормативных актов, затрагивающих интересы воспитанников и работников, учитывается мнение советов родителей (законных представителей) несовершеннолетних детей, а в случаях, предусмотренных трудовым законодательством, и мнение представительных органов работников (при наличии таковых).</w:t>
      </w:r>
    </w:p>
    <w:p w:rsidR="005B6993" w:rsidRPr="005B6993" w:rsidRDefault="005B6993" w:rsidP="005B6993">
      <w:pPr>
        <w:spacing w:after="0" w:line="240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8.3.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8.4.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нормативные акты по общему правилу утверждаются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единоличным исполнительным органом Учреждения –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заведующим Учреждением, за исключением случаев, предусмотренных настоящим Уставом. </w:t>
      </w: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</w:rPr>
        <w:t xml:space="preserve">8.5. </w:t>
      </w:r>
      <w:r w:rsidRPr="005B6993">
        <w:rPr>
          <w:rFonts w:ascii="Times New Roman" w:eastAsia="Times New Roman" w:hAnsi="Times New Roman" w:cs="Times New Roman"/>
          <w:sz w:val="24"/>
          <w:szCs w:val="24"/>
        </w:rPr>
        <w:t>В случае, если настоящим Уставом предусмотрено согласование локальных нормативных актов с коллегиальными органами управления, то сначала осуществляется согласование локального нормативного акта с органом управления, а затем его утверждение.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8.6.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должны быть ознакомлены под роспись со всеми локальными нормативными актами, принимаемыми в Учреждении непосредственно связанными с их трудовой деятельностью. 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8.7.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локальный нормативный акт касается интересов воспитанников, их родителей (законных представителей), работников Учреждения, он должен быть доведен до их сведения.</w:t>
      </w:r>
    </w:p>
    <w:p w:rsidR="005B6993" w:rsidRPr="005B6993" w:rsidRDefault="005B6993" w:rsidP="005B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настоящего Устава, Правила внутреннего распорядка </w:t>
      </w:r>
      <w:r w:rsidRPr="005B6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воспитанников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внутреннего трудового распорядка работников Учреждения вывешивается в местах, доступных для родителей (законных представителей) воспитанников, работников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8.8.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утверждения локальный нормативный акт подлежит размещению на официальном сайте Учреждения.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bookmarkStart w:id="9" w:name="sub_600"/>
      <w:r w:rsidRPr="005B6993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9. Информационная открытость Учреждения</w:t>
      </w:r>
    </w:p>
    <w:bookmarkEnd w:id="9"/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29 Федерального закона «Об образовании в Российской Федерации» Учреждение 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Учреждении в сети "Интернет".</w:t>
      </w:r>
    </w:p>
    <w:p w:rsidR="005B6993" w:rsidRPr="005B6993" w:rsidRDefault="005B6993" w:rsidP="005B699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sub_8"/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Права, обязанности и ответственность работников Учреждения</w:t>
      </w:r>
    </w:p>
    <w:p w:rsidR="005B6993" w:rsidRPr="005B6993" w:rsidRDefault="005B6993" w:rsidP="005B6993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отношения между работниками и Учреждением регулируются заключаемыми ими трудовыми договорами, коллективным договором, настоящим Уставом и Трудовым законодательством Российской Федерации.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 имеют право: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участие в управлении Учреждением в порядке, установленном настоящим Уставом;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профессиональной чести и достоинства;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условия труда, отвечающие требованиям безопасности и гигиены;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материальное и моральное стимулирование труда.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 обязаны: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требованиям квалификационных характеристик;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Устав Учреждения;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правила внутреннего трудового распорядка;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 исполнять возложенные на них обязанности;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необходимый профессиональный уровень своей деятельности, гарантирующий соблюдение прав воспитанников, способствующий успешной реализации образовательных программ.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10.4.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 несут ответственность за надлежащее исполнение своих трудовых обязанностей в соответствии с действующим законодательством.</w:t>
      </w:r>
      <w:bookmarkEnd w:id="10"/>
    </w:p>
    <w:p w:rsidR="005B6993" w:rsidRPr="005B6993" w:rsidRDefault="005B6993" w:rsidP="005B699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</w:t>
      </w:r>
      <w:hyperlink r:id="rId13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Министерством образования и науки Российской Федерации. Очередность предоставления,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Учреждения.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10.5.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относящиеся к вспомогательному (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инженерно-техническому, административно-хозяйственному, производственному, учебно-вспомогательному, </w:t>
      </w:r>
      <w:proofErr w:type="gramStart"/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медицинскому)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</w:t>
      </w:r>
      <w:proofErr w:type="gramEnd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персоналу по дополнительному образованию, наряду с иными работниками Учреждения, имеют права на: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11" w:name="sub_21921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место, соответствующее требованиям охраны труда;</w:t>
      </w:r>
      <w:bookmarkStart w:id="12" w:name="sub_21922"/>
      <w:bookmarkEnd w:id="11"/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обязательное социальное страхование от несчастных случаев на производстве и профессиональных заболеваний в соответствии с </w:t>
      </w:r>
      <w:hyperlink r:id="rId14" w:history="1">
        <w:r w:rsidRPr="005B69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законодательством</w:t>
        </w:r>
      </w:hyperlink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3" w:name="sub_2194"/>
      <w:bookmarkEnd w:id="12"/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2195"/>
      <w:bookmarkEnd w:id="13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2196"/>
      <w:bookmarkEnd w:id="14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2197"/>
      <w:bookmarkEnd w:id="15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 обучение безопасным методам и приемам труда за счет средств работодателя.</w:t>
      </w:r>
    </w:p>
    <w:p w:rsidR="005376BA" w:rsidRDefault="005376BA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Работники, относящиеся к вспомогательному персоналу, как и другие работники Учреждения, обладают также иными правами, предусмотренными законодательством </w:t>
      </w:r>
      <w:bookmarkEnd w:id="16"/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ЧР. В частности, эти права, обязанности и ответственность вспомогательного (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инженерно-технического, административно-хозяйственного, производственного, учебно-вспомогательного, медицинского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персонала закреплены в: ФЗ «Об образовании в Российской Федерации», Трудовом кодексе Российской Федерации, в Правилах внутреннего трудового распорядка Учреждения, должностных инструкциях и в трудовых договорах с работниками.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11.Реорганизация, изменение типа и ликвидация Учреждения</w:t>
      </w: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6993" w:rsidRPr="005B6993" w:rsidRDefault="005B6993" w:rsidP="005B6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может быть реорганизовано или ликвидировано </w:t>
      </w: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Администрацией муниципального образования «Грозненский муниципальный район» в порядке, предусмотренном законодательством РФ и ЧР с учетом особенностей, определенных законодательством об образовании.</w:t>
      </w:r>
    </w:p>
    <w:p w:rsidR="005B6993" w:rsidRPr="005B6993" w:rsidRDefault="005B6993" w:rsidP="005B6993">
      <w:pPr>
        <w:spacing w:after="0" w:line="240" w:lineRule="auto"/>
        <w:ind w:right="-142" w:firstLine="5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11.2. </w:t>
      </w: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Решение о реорганизации, об изменении типа, о ликвидации Учреждения принимается Администрацией муниципального образования «Грозненский муниципальный район».</w:t>
      </w:r>
    </w:p>
    <w:p w:rsidR="005B6993" w:rsidRPr="005B6993" w:rsidRDefault="005B6993" w:rsidP="005B6993">
      <w:pPr>
        <w:spacing w:after="0" w:line="240" w:lineRule="auto"/>
        <w:ind w:right="-142" w:firstLine="54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11.3. </w:t>
      </w: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Решение о реорганизации или ликвидации Учреждения допускается на основании </w:t>
      </w:r>
      <w:proofErr w:type="gramStart"/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положительного заключения комиссии</w:t>
      </w:r>
      <w:proofErr w:type="gramEnd"/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оценке последствий такого решения.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  <w:t xml:space="preserve">Изменение типа Учреждения осуществляется Администрацией муниципального образования «Грозненский муниципальный район» в порядке, </w:t>
      </w:r>
      <w:r w:rsidRPr="005B6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законодательством РФ и ЧР.</w:t>
      </w:r>
    </w:p>
    <w:p w:rsidR="005B6993" w:rsidRPr="005B6993" w:rsidRDefault="005B6993" w:rsidP="005B6993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11.4.</w:t>
      </w:r>
      <w:r w:rsidRPr="005B699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Учреждение может быть ликвидировано либо реорганизовано и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суда в случаях и в порядке, установленных законодательством РФ и ЧР.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Учреждения, оставшееся после удовлетворения требований кредиторов, а также имущество, на которое в соответствии с законодательством не может быть обращено взыскание по обязательствам Учреждения, передается ликвидационной комиссией Собственнику имущества, который в свою очередь направляет его на цели развития образования.</w:t>
      </w:r>
    </w:p>
    <w:p w:rsidR="005B6993" w:rsidRPr="005B6993" w:rsidRDefault="005B6993" w:rsidP="005B699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Внесение изменений и дополнений в Устав</w:t>
      </w:r>
    </w:p>
    <w:p w:rsidR="005B6993" w:rsidRPr="005B6993" w:rsidRDefault="005B6993" w:rsidP="005B699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12.1. 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настоящий Устав вносятся в порядке, установленном Администрацией муниципального образования «Грозненский муниципальный район».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12.2.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настоящий Устав утверждаются Учредителем.</w:t>
      </w:r>
    </w:p>
    <w:p w:rsidR="005B6993" w:rsidRPr="005B6993" w:rsidRDefault="005B6993" w:rsidP="005B699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12.3.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настоящий Устав вступают в юридическую силу после их государственной регистрации в установленном законом порядке.</w:t>
      </w:r>
    </w:p>
    <w:p w:rsidR="005B6993" w:rsidRPr="005B6993" w:rsidRDefault="005B6993" w:rsidP="005B699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12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ПРИНЯТ:</w:t>
      </w:r>
    </w:p>
    <w:p w:rsidR="005B6993" w:rsidRPr="005B6993" w:rsidRDefault="005B6993" w:rsidP="005B6993">
      <w:pPr>
        <w:spacing w:after="120" w:line="240" w:lineRule="auto"/>
        <w:ind w:left="283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общим собранием Трудового коллектива</w:t>
      </w:r>
    </w:p>
    <w:p w:rsidR="005B6993" w:rsidRPr="005B6993" w:rsidRDefault="005B6993" w:rsidP="005B699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МБДОУ 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</w:t>
      </w:r>
      <w:r w:rsidR="00246F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</w:t>
      </w: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</w:t>
      </w:r>
      <w:r w:rsidR="00246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</w:t>
      </w:r>
    </w:p>
    <w:p w:rsidR="005B6993" w:rsidRPr="005B6993" w:rsidRDefault="005B6993" w:rsidP="005B6993">
      <w:pPr>
        <w:spacing w:after="120" w:line="240" w:lineRule="auto"/>
        <w:ind w:left="283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района»</w:t>
      </w:r>
    </w:p>
    <w:p w:rsidR="0085084E" w:rsidRPr="0059184D" w:rsidRDefault="005B6993" w:rsidP="0059184D">
      <w:pPr>
        <w:spacing w:after="120" w:line="240" w:lineRule="auto"/>
        <w:ind w:left="708" w:firstLine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Протокол №____ от «__</w:t>
      </w:r>
      <w:proofErr w:type="gramStart"/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 w:rsidRPr="005B6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202___ г.</w:t>
      </w:r>
    </w:p>
    <w:sectPr w:rsidR="0085084E" w:rsidRPr="0059184D" w:rsidSect="005B6993">
      <w:footerReference w:type="even" r:id="rId15"/>
      <w:footerReference w:type="default" r:id="rId16"/>
      <w:pgSz w:w="11906" w:h="16838"/>
      <w:pgMar w:top="1134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4E" w:rsidRDefault="00356F4E">
      <w:pPr>
        <w:spacing w:after="0" w:line="240" w:lineRule="auto"/>
      </w:pPr>
      <w:r>
        <w:separator/>
      </w:r>
    </w:p>
  </w:endnote>
  <w:endnote w:type="continuationSeparator" w:id="0">
    <w:p w:rsidR="00356F4E" w:rsidRDefault="0035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93" w:rsidRDefault="005B6993" w:rsidP="005B699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B6993" w:rsidRDefault="005B6993" w:rsidP="005B699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93" w:rsidRDefault="005B6993" w:rsidP="005B699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E42EF">
      <w:rPr>
        <w:rStyle w:val="ac"/>
        <w:noProof/>
      </w:rPr>
      <w:t>2</w:t>
    </w:r>
    <w:r>
      <w:rPr>
        <w:rStyle w:val="ac"/>
      </w:rPr>
      <w:fldChar w:fldCharType="end"/>
    </w:r>
  </w:p>
  <w:p w:rsidR="005B6993" w:rsidRDefault="005B6993" w:rsidP="005B699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4E" w:rsidRDefault="00356F4E">
      <w:pPr>
        <w:spacing w:after="0" w:line="240" w:lineRule="auto"/>
      </w:pPr>
      <w:r>
        <w:separator/>
      </w:r>
    </w:p>
  </w:footnote>
  <w:footnote w:type="continuationSeparator" w:id="0">
    <w:p w:rsidR="00356F4E" w:rsidRDefault="0035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998E"/>
    <w:multiLevelType w:val="multilevel"/>
    <w:tmpl w:val="759026B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1" w15:restartNumberingAfterBreak="0">
    <w:nsid w:val="0789494C"/>
    <w:multiLevelType w:val="hybridMultilevel"/>
    <w:tmpl w:val="1D6289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774C"/>
    <w:multiLevelType w:val="hybridMultilevel"/>
    <w:tmpl w:val="CCF09B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190576"/>
    <w:multiLevelType w:val="hybridMultilevel"/>
    <w:tmpl w:val="FFCA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8B4"/>
    <w:multiLevelType w:val="hybridMultilevel"/>
    <w:tmpl w:val="23D62D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36FAC"/>
    <w:multiLevelType w:val="hybridMultilevel"/>
    <w:tmpl w:val="EF4E10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FE0DCD"/>
    <w:multiLevelType w:val="hybridMultilevel"/>
    <w:tmpl w:val="39E448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8A71D5"/>
    <w:multiLevelType w:val="hybridMultilevel"/>
    <w:tmpl w:val="C2BA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650A7F"/>
    <w:multiLevelType w:val="hybridMultilevel"/>
    <w:tmpl w:val="B28A0104"/>
    <w:lvl w:ilvl="0" w:tplc="968AC7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957678C"/>
    <w:multiLevelType w:val="multilevel"/>
    <w:tmpl w:val="BE2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E31D7"/>
    <w:multiLevelType w:val="hybridMultilevel"/>
    <w:tmpl w:val="AA16A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597738"/>
    <w:multiLevelType w:val="hybridMultilevel"/>
    <w:tmpl w:val="71149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C11202"/>
    <w:multiLevelType w:val="hybridMultilevel"/>
    <w:tmpl w:val="C9B228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5500D7"/>
    <w:multiLevelType w:val="multilevel"/>
    <w:tmpl w:val="E19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F00A2"/>
    <w:multiLevelType w:val="hybridMultilevel"/>
    <w:tmpl w:val="C8A602A8"/>
    <w:lvl w:ilvl="0" w:tplc="E0C4600E">
      <w:start w:val="2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D8751DC"/>
    <w:multiLevelType w:val="hybridMultilevel"/>
    <w:tmpl w:val="EB363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91E59"/>
    <w:multiLevelType w:val="hybridMultilevel"/>
    <w:tmpl w:val="E21E42D8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D5A596"/>
    <w:multiLevelType w:val="multilevel"/>
    <w:tmpl w:val="61B1DD83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8" w15:restartNumberingAfterBreak="0">
    <w:nsid w:val="325655DF"/>
    <w:multiLevelType w:val="hybridMultilevel"/>
    <w:tmpl w:val="270C4F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603E79"/>
    <w:multiLevelType w:val="multilevel"/>
    <w:tmpl w:val="D03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80FD5"/>
    <w:multiLevelType w:val="hybridMultilevel"/>
    <w:tmpl w:val="19F633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CB93A51"/>
    <w:multiLevelType w:val="hybridMultilevel"/>
    <w:tmpl w:val="CAB2A434"/>
    <w:lvl w:ilvl="0" w:tplc="8BE6661C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A056B"/>
    <w:multiLevelType w:val="hybridMultilevel"/>
    <w:tmpl w:val="DC8431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4767"/>
        </w:tabs>
        <w:ind w:left="4767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5487"/>
        </w:tabs>
        <w:ind w:left="5487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6927"/>
        </w:tabs>
        <w:ind w:left="6927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7647"/>
        </w:tabs>
        <w:ind w:left="7647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8367"/>
        </w:tabs>
        <w:ind w:left="8367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9087"/>
        </w:tabs>
        <w:ind w:left="9087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9807"/>
        </w:tabs>
        <w:ind w:left="9807" w:hanging="360"/>
      </w:pPr>
      <w:rPr>
        <w:rFonts w:ascii="Symbol" w:hAnsi="Symbol" w:cs="Symbol"/>
        <w:sz w:val="24"/>
        <w:szCs w:val="24"/>
      </w:rPr>
    </w:lvl>
  </w:abstractNum>
  <w:abstractNum w:abstractNumId="24" w15:restartNumberingAfterBreak="0">
    <w:nsid w:val="42771B39"/>
    <w:multiLevelType w:val="hybridMultilevel"/>
    <w:tmpl w:val="44A24C12"/>
    <w:lvl w:ilvl="0" w:tplc="BA8C20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811329"/>
    <w:multiLevelType w:val="hybridMultilevel"/>
    <w:tmpl w:val="5C62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36A79"/>
    <w:multiLevelType w:val="hybridMultilevel"/>
    <w:tmpl w:val="B5843A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34245"/>
    <w:multiLevelType w:val="hybridMultilevel"/>
    <w:tmpl w:val="4798FDAC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9A873EE"/>
    <w:multiLevelType w:val="multilevel"/>
    <w:tmpl w:val="813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45459"/>
    <w:multiLevelType w:val="hybridMultilevel"/>
    <w:tmpl w:val="691264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E354CF"/>
    <w:multiLevelType w:val="hybridMultilevel"/>
    <w:tmpl w:val="85EC2A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E6C1D67"/>
    <w:multiLevelType w:val="multilevel"/>
    <w:tmpl w:val="7AF7CC47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32" w15:restartNumberingAfterBreak="0">
    <w:nsid w:val="4EE32AF3"/>
    <w:multiLevelType w:val="hybridMultilevel"/>
    <w:tmpl w:val="CB12E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2652B64"/>
    <w:multiLevelType w:val="hybridMultilevel"/>
    <w:tmpl w:val="CED0B24E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3B63FE2"/>
    <w:multiLevelType w:val="hybridMultilevel"/>
    <w:tmpl w:val="EFA652A0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56C75D2E"/>
    <w:multiLevelType w:val="hybridMultilevel"/>
    <w:tmpl w:val="F9FE25F8"/>
    <w:lvl w:ilvl="0" w:tplc="E0C4600E">
      <w:start w:val="2"/>
      <w:numFmt w:val="bullet"/>
      <w:lvlText w:val="-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BB44722"/>
    <w:multiLevelType w:val="hybridMultilevel"/>
    <w:tmpl w:val="573E3B04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E871F6B"/>
    <w:multiLevelType w:val="hybridMultilevel"/>
    <w:tmpl w:val="0BF2C8C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 w15:restartNumberingAfterBreak="0">
    <w:nsid w:val="5FBC6EC5"/>
    <w:multiLevelType w:val="hybridMultilevel"/>
    <w:tmpl w:val="66265382"/>
    <w:lvl w:ilvl="0" w:tplc="B2A879BA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33F78"/>
    <w:multiLevelType w:val="hybridMultilevel"/>
    <w:tmpl w:val="20D4DA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25B0B6F"/>
    <w:multiLevelType w:val="hybridMultilevel"/>
    <w:tmpl w:val="B7E8C8F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06DAD"/>
    <w:multiLevelType w:val="hybridMultilevel"/>
    <w:tmpl w:val="D3086EE0"/>
    <w:lvl w:ilvl="0" w:tplc="72DCC0B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41F2D"/>
    <w:multiLevelType w:val="hybridMultilevel"/>
    <w:tmpl w:val="6FB4DC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8671463"/>
    <w:multiLevelType w:val="hybridMultilevel"/>
    <w:tmpl w:val="AC944EB4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7567466"/>
    <w:multiLevelType w:val="hybridMultilevel"/>
    <w:tmpl w:val="5702563E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85522E1"/>
    <w:multiLevelType w:val="hybridMultilevel"/>
    <w:tmpl w:val="2702CFD4"/>
    <w:lvl w:ilvl="0" w:tplc="7F542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C42"/>
    <w:multiLevelType w:val="hybridMultilevel"/>
    <w:tmpl w:val="4E2A1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0"/>
  </w:num>
  <w:num w:numId="5">
    <w:abstractNumId w:val="8"/>
  </w:num>
  <w:num w:numId="6">
    <w:abstractNumId w:val="40"/>
  </w:num>
  <w:num w:numId="7">
    <w:abstractNumId w:val="23"/>
  </w:num>
  <w:num w:numId="8">
    <w:abstractNumId w:val="31"/>
  </w:num>
  <w:num w:numId="9">
    <w:abstractNumId w:val="9"/>
  </w:num>
  <w:num w:numId="10">
    <w:abstractNumId w:val="28"/>
  </w:num>
  <w:num w:numId="11">
    <w:abstractNumId w:val="38"/>
  </w:num>
  <w:num w:numId="12">
    <w:abstractNumId w:val="17"/>
  </w:num>
  <w:num w:numId="13">
    <w:abstractNumId w:val="21"/>
  </w:num>
  <w:num w:numId="14">
    <w:abstractNumId w:val="34"/>
  </w:num>
  <w:num w:numId="15">
    <w:abstractNumId w:val="36"/>
  </w:num>
  <w:num w:numId="16">
    <w:abstractNumId w:val="27"/>
  </w:num>
  <w:num w:numId="17">
    <w:abstractNumId w:val="44"/>
  </w:num>
  <w:num w:numId="18">
    <w:abstractNumId w:val="37"/>
  </w:num>
  <w:num w:numId="19">
    <w:abstractNumId w:val="43"/>
  </w:num>
  <w:num w:numId="20">
    <w:abstractNumId w:val="2"/>
  </w:num>
  <w:num w:numId="21">
    <w:abstractNumId w:val="16"/>
  </w:num>
  <w:num w:numId="22">
    <w:abstractNumId w:val="33"/>
  </w:num>
  <w:num w:numId="23">
    <w:abstractNumId w:val="35"/>
  </w:num>
  <w:num w:numId="24">
    <w:abstractNumId w:val="1"/>
  </w:num>
  <w:num w:numId="25">
    <w:abstractNumId w:val="41"/>
  </w:num>
  <w:num w:numId="26">
    <w:abstractNumId w:val="14"/>
  </w:num>
  <w:num w:numId="27">
    <w:abstractNumId w:val="24"/>
  </w:num>
  <w:num w:numId="28">
    <w:abstractNumId w:val="3"/>
  </w:num>
  <w:num w:numId="29">
    <w:abstractNumId w:val="25"/>
  </w:num>
  <w:num w:numId="30">
    <w:abstractNumId w:val="12"/>
  </w:num>
  <w:num w:numId="31">
    <w:abstractNumId w:val="10"/>
  </w:num>
  <w:num w:numId="32">
    <w:abstractNumId w:val="18"/>
  </w:num>
  <w:num w:numId="33">
    <w:abstractNumId w:val="39"/>
  </w:num>
  <w:num w:numId="34">
    <w:abstractNumId w:val="29"/>
  </w:num>
  <w:num w:numId="35">
    <w:abstractNumId w:val="22"/>
  </w:num>
  <w:num w:numId="36">
    <w:abstractNumId w:val="30"/>
  </w:num>
  <w:num w:numId="37">
    <w:abstractNumId w:val="20"/>
  </w:num>
  <w:num w:numId="38">
    <w:abstractNumId w:val="6"/>
  </w:num>
  <w:num w:numId="39">
    <w:abstractNumId w:val="42"/>
  </w:num>
  <w:num w:numId="40">
    <w:abstractNumId w:val="4"/>
  </w:num>
  <w:num w:numId="41">
    <w:abstractNumId w:val="26"/>
  </w:num>
  <w:num w:numId="42">
    <w:abstractNumId w:val="5"/>
  </w:num>
  <w:num w:numId="43">
    <w:abstractNumId w:val="46"/>
  </w:num>
  <w:num w:numId="44">
    <w:abstractNumId w:val="32"/>
  </w:num>
  <w:num w:numId="45">
    <w:abstractNumId w:val="7"/>
  </w:num>
  <w:num w:numId="46">
    <w:abstractNumId w:val="11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73"/>
    <w:rsid w:val="00015279"/>
    <w:rsid w:val="00117563"/>
    <w:rsid w:val="001B5F05"/>
    <w:rsid w:val="001B65A1"/>
    <w:rsid w:val="00246FCC"/>
    <w:rsid w:val="00356F4E"/>
    <w:rsid w:val="00360722"/>
    <w:rsid w:val="004D7F6A"/>
    <w:rsid w:val="004F6376"/>
    <w:rsid w:val="005047F7"/>
    <w:rsid w:val="005376BA"/>
    <w:rsid w:val="0059184D"/>
    <w:rsid w:val="005B6993"/>
    <w:rsid w:val="0085084E"/>
    <w:rsid w:val="008A0377"/>
    <w:rsid w:val="00952536"/>
    <w:rsid w:val="009E42EF"/>
    <w:rsid w:val="00A40E83"/>
    <w:rsid w:val="00AB650A"/>
    <w:rsid w:val="00B8045C"/>
    <w:rsid w:val="00BC163E"/>
    <w:rsid w:val="00C20FD0"/>
    <w:rsid w:val="00D05F1A"/>
    <w:rsid w:val="00E21053"/>
    <w:rsid w:val="00E34F39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65A0"/>
  <w15:docId w15:val="{8CADF13C-0194-46AB-A346-AA419A9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99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993"/>
    <w:rPr>
      <w:rFonts w:ascii="Times New Roman CYR" w:eastAsia="Times New Roman" w:hAnsi="Times New Roman CYR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6993"/>
  </w:style>
  <w:style w:type="character" w:styleId="a3">
    <w:name w:val="annotation reference"/>
    <w:semiHidden/>
    <w:rsid w:val="005B6993"/>
    <w:rPr>
      <w:sz w:val="16"/>
      <w:szCs w:val="16"/>
    </w:rPr>
  </w:style>
  <w:style w:type="paragraph" w:styleId="a4">
    <w:name w:val="annotation text"/>
    <w:basedOn w:val="a"/>
    <w:link w:val="a5"/>
    <w:semiHidden/>
    <w:rsid w:val="005B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5B6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5B6993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5B69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B69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5B69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rsid w:val="005B69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B69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B6993"/>
  </w:style>
  <w:style w:type="paragraph" w:styleId="ad">
    <w:name w:val="Normal (Web)"/>
    <w:basedOn w:val="a"/>
    <w:uiPriority w:val="99"/>
    <w:unhideWhenUsed/>
    <w:rsid w:val="005B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5B6993"/>
    <w:rPr>
      <w:b/>
      <w:bCs/>
    </w:rPr>
  </w:style>
  <w:style w:type="character" w:styleId="af">
    <w:name w:val="Hyperlink"/>
    <w:uiPriority w:val="99"/>
    <w:unhideWhenUsed/>
    <w:rsid w:val="005B6993"/>
    <w:rPr>
      <w:color w:val="0000FF"/>
      <w:u w:val="single"/>
    </w:rPr>
  </w:style>
  <w:style w:type="paragraph" w:customStyle="1" w:styleId="12">
    <w:name w:val="Без интервала1"/>
    <w:rsid w:val="005B699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0">
    <w:name w:val="List Paragraph"/>
    <w:basedOn w:val="a"/>
    <w:uiPriority w:val="34"/>
    <w:qFormat/>
    <w:rsid w:val="005B699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B6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rsid w:val="005B6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">
    <w:name w:val="u"/>
    <w:basedOn w:val="a"/>
    <w:rsid w:val="005B699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5B699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B6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B69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B6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çàãîëîâîê 4"/>
    <w:basedOn w:val="a"/>
    <w:next w:val="a"/>
    <w:rsid w:val="005B6993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hp">
    <w:name w:val="hp"/>
    <w:basedOn w:val="a"/>
    <w:rsid w:val="005B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6993"/>
  </w:style>
  <w:style w:type="paragraph" w:styleId="af3">
    <w:name w:val="Body Text"/>
    <w:basedOn w:val="a"/>
    <w:link w:val="af4"/>
    <w:rsid w:val="005B69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5B6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5B69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5B69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5B6993"/>
    <w:rPr>
      <w:color w:val="106BBE"/>
    </w:rPr>
  </w:style>
  <w:style w:type="paragraph" w:customStyle="1" w:styleId="af8">
    <w:name w:val="Прижатый влево"/>
    <w:basedOn w:val="a"/>
    <w:next w:val="a"/>
    <w:uiPriority w:val="99"/>
    <w:rsid w:val="005B69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5B6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69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5B6993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21">
    <w:name w:val="Без интервала2"/>
    <w:next w:val="af9"/>
    <w:link w:val="afa"/>
    <w:uiPriority w:val="1"/>
    <w:qFormat/>
    <w:rsid w:val="005B6993"/>
    <w:pPr>
      <w:spacing w:after="0" w:line="240" w:lineRule="auto"/>
    </w:pPr>
  </w:style>
  <w:style w:type="character" w:customStyle="1" w:styleId="afa">
    <w:name w:val="Без интервала Знак"/>
    <w:basedOn w:val="a0"/>
    <w:link w:val="21"/>
    <w:uiPriority w:val="1"/>
    <w:rsid w:val="005B6993"/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Emphasis"/>
    <w:basedOn w:val="a0"/>
    <w:qFormat/>
    <w:rsid w:val="005B6993"/>
    <w:rPr>
      <w:i/>
      <w:iCs/>
    </w:rPr>
  </w:style>
  <w:style w:type="character" w:customStyle="1" w:styleId="afc">
    <w:name w:val="Цветовое выделение"/>
    <w:uiPriority w:val="99"/>
    <w:rsid w:val="005B6993"/>
    <w:rPr>
      <w:b/>
      <w:bCs/>
      <w:color w:val="26282F"/>
    </w:rPr>
  </w:style>
  <w:style w:type="paragraph" w:customStyle="1" w:styleId="ConsPlusTitle">
    <w:name w:val="ConsPlusTitle"/>
    <w:uiPriority w:val="99"/>
    <w:rsid w:val="005B6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9">
    <w:name w:val="No Spacing"/>
    <w:uiPriority w:val="1"/>
    <w:qFormat/>
    <w:rsid w:val="005B6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hyperlink" Target="garantF1://83048.1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5C6659092BBC9D4AF550676D678F228D3CA4938B242EAA79772C61747VDuD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7.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70191362.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yperlink" Target="garantF1://12012505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9580</Words>
  <Characters>54607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WINDOWS 7</cp:lastModifiedBy>
  <cp:revision>14</cp:revision>
  <cp:lastPrinted>2022-01-13T07:58:00Z</cp:lastPrinted>
  <dcterms:created xsi:type="dcterms:W3CDTF">2022-01-13T07:08:00Z</dcterms:created>
  <dcterms:modified xsi:type="dcterms:W3CDTF">2022-02-18T11:03:00Z</dcterms:modified>
</cp:coreProperties>
</file>